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175F" w14:textId="77777777" w:rsidR="00D02F40" w:rsidRPr="00B25D2E" w:rsidRDefault="00D02F40" w:rsidP="00D02F40">
      <w:pPr>
        <w:pStyle w:val="Nagwek1"/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B25D2E">
        <w:rPr>
          <w:rFonts w:ascii="Calibri" w:eastAsia="Calibri" w:hAnsi="Calibri" w:cs="Calibri"/>
          <w:color w:val="000000" w:themeColor="text1"/>
        </w:rPr>
        <w:t>Przedprzewodnik</w:t>
      </w:r>
    </w:p>
    <w:p w14:paraId="35E8941E" w14:textId="77777777" w:rsidR="00D02F40" w:rsidRPr="00B25D2E" w:rsidRDefault="00D02F40" w:rsidP="00D02F40">
      <w:pPr>
        <w:keepNext/>
        <w:keepLines/>
        <w:spacing w:before="80" w:after="40"/>
      </w:pPr>
      <w:r w:rsidRPr="00B25D2E">
        <w:t>Poniżej znajdziesz najważniejsze informacje, które pomogą w zaplanowaniu udziału w wydarzeniach i przybliżą, czego można się spodziewać na miejscu.</w:t>
      </w:r>
    </w:p>
    <w:p w14:paraId="36871F5C" w14:textId="64F1AB97" w:rsidR="00D02F40" w:rsidRPr="00B25D2E" w:rsidRDefault="00D02F40" w:rsidP="00D02F40">
      <w:pPr>
        <w:pStyle w:val="Akapitzlist"/>
        <w:numPr>
          <w:ilvl w:val="0"/>
          <w:numId w:val="1"/>
        </w:numPr>
      </w:pPr>
      <w:r w:rsidRPr="00B25D2E">
        <w:t xml:space="preserve">Czym są </w:t>
      </w:r>
      <w:proofErr w:type="spellStart"/>
      <w:r w:rsidRPr="00B25D2E">
        <w:t>Świętowianki</w:t>
      </w:r>
      <w:proofErr w:type="spellEnd"/>
      <w:r w:rsidRPr="00B25D2E">
        <w:t>?</w:t>
      </w:r>
    </w:p>
    <w:p w14:paraId="78CAEBCD" w14:textId="77777777" w:rsidR="00D02F40" w:rsidRPr="00B25D2E" w:rsidRDefault="00D02F40" w:rsidP="00D02F40">
      <w:pPr>
        <w:pStyle w:val="Akapitzlist"/>
        <w:numPr>
          <w:ilvl w:val="0"/>
          <w:numId w:val="1"/>
        </w:numPr>
      </w:pPr>
      <w:r w:rsidRPr="00B25D2E">
        <w:t>Gdzie szukać informacji o programie?</w:t>
      </w:r>
    </w:p>
    <w:p w14:paraId="747A6A63" w14:textId="77777777" w:rsidR="00D02F40" w:rsidRPr="00B25D2E" w:rsidRDefault="00D02F40" w:rsidP="00D02F40">
      <w:pPr>
        <w:pStyle w:val="Akapitzlist"/>
        <w:numPr>
          <w:ilvl w:val="0"/>
          <w:numId w:val="1"/>
        </w:numPr>
      </w:pPr>
      <w:r w:rsidRPr="00B25D2E">
        <w:t>Jak rozpoznać osoby z obsługi?</w:t>
      </w:r>
    </w:p>
    <w:p w14:paraId="175041EB" w14:textId="77777777" w:rsidR="00D02F40" w:rsidRPr="00B25D2E" w:rsidRDefault="00D02F40" w:rsidP="00D02F40">
      <w:pPr>
        <w:pStyle w:val="Akapitzlist"/>
        <w:numPr>
          <w:ilvl w:val="0"/>
          <w:numId w:val="1"/>
        </w:numPr>
      </w:pPr>
      <w:r w:rsidRPr="00B25D2E">
        <w:t>Jak rozpoznać miejsce wydarzenia?</w:t>
      </w:r>
    </w:p>
    <w:p w14:paraId="5875A846" w14:textId="3F17ED91" w:rsidR="008564E8" w:rsidRPr="00B25D2E" w:rsidRDefault="008564E8" w:rsidP="00D02F40">
      <w:pPr>
        <w:pStyle w:val="Akapitzlist"/>
        <w:numPr>
          <w:ilvl w:val="0"/>
          <w:numId w:val="1"/>
        </w:numPr>
      </w:pPr>
      <w:r w:rsidRPr="00B25D2E">
        <w:t>Jak dojechać na miejsce wydarzenia?</w:t>
      </w:r>
    </w:p>
    <w:p w14:paraId="23628B1A" w14:textId="4ACDB7D7" w:rsidR="00D02F40" w:rsidRPr="00B25D2E" w:rsidRDefault="00D02F40" w:rsidP="00D02F40">
      <w:pPr>
        <w:pStyle w:val="Akapitzlist"/>
        <w:numPr>
          <w:ilvl w:val="0"/>
          <w:numId w:val="1"/>
        </w:numPr>
      </w:pPr>
      <w:r w:rsidRPr="00B25D2E">
        <w:t xml:space="preserve">Dostępność dla osób niesłyszących i słabosłyszących </w:t>
      </w:r>
    </w:p>
    <w:p w14:paraId="754A1A5B" w14:textId="77777777" w:rsidR="00D02F40" w:rsidRPr="00B25D2E" w:rsidRDefault="00D02F40" w:rsidP="00D02F40">
      <w:pPr>
        <w:pStyle w:val="Akapitzlist"/>
        <w:numPr>
          <w:ilvl w:val="0"/>
          <w:numId w:val="1"/>
        </w:numPr>
      </w:pPr>
      <w:r w:rsidRPr="00B25D2E">
        <w:t>Kontakt w sprawie dostępności</w:t>
      </w:r>
    </w:p>
    <w:p w14:paraId="053A33F7" w14:textId="14BDACB0" w:rsidR="00D02F40" w:rsidRPr="00B25D2E" w:rsidRDefault="00D02F40">
      <w:pPr>
        <w:spacing w:after="160" w:line="278" w:lineRule="auto"/>
      </w:pPr>
      <w:r w:rsidRPr="00B25D2E">
        <w:br w:type="page"/>
      </w:r>
    </w:p>
    <w:p w14:paraId="6A6A62C8" w14:textId="5AA486D2" w:rsidR="00D02F40" w:rsidRPr="00B25D2E" w:rsidRDefault="00D02F40" w:rsidP="0026661E">
      <w:pPr>
        <w:pStyle w:val="Nagwek2"/>
        <w:rPr>
          <w:rFonts w:ascii="Calibri" w:hAnsi="Calibri" w:cs="Calibri"/>
        </w:rPr>
      </w:pPr>
      <w:r w:rsidRPr="00B25D2E">
        <w:rPr>
          <w:rFonts w:ascii="Calibri" w:hAnsi="Calibri" w:cs="Calibri"/>
        </w:rPr>
        <w:lastRenderedPageBreak/>
        <w:t xml:space="preserve">Czym są </w:t>
      </w:r>
      <w:proofErr w:type="spellStart"/>
      <w:r w:rsidRPr="00B25D2E">
        <w:rPr>
          <w:rFonts w:ascii="Calibri" w:hAnsi="Calibri" w:cs="Calibri"/>
        </w:rPr>
        <w:t>Świętowianki</w:t>
      </w:r>
      <w:proofErr w:type="spellEnd"/>
      <w:r w:rsidRPr="00B25D2E">
        <w:rPr>
          <w:rFonts w:ascii="Calibri" w:hAnsi="Calibri" w:cs="Calibri"/>
        </w:rPr>
        <w:t>?</w:t>
      </w:r>
    </w:p>
    <w:p w14:paraId="2515FC01" w14:textId="77777777" w:rsidR="00D02F40" w:rsidRPr="00B25D2E" w:rsidRDefault="00D02F40">
      <w:proofErr w:type="spellStart"/>
      <w:r w:rsidRPr="00B25D2E">
        <w:t>Świętowianki</w:t>
      </w:r>
      <w:proofErr w:type="spellEnd"/>
      <w:r w:rsidRPr="00B25D2E">
        <w:t xml:space="preserve"> to święto Poznania, rzeki Warty i jego mieszkańców. </w:t>
      </w:r>
    </w:p>
    <w:p w14:paraId="4B9691F6" w14:textId="4B4805DE" w:rsidR="00006A52" w:rsidRPr="00B25D2E" w:rsidRDefault="00D02F40">
      <w:r w:rsidRPr="00B25D2E">
        <w:t>Nawiązuje ono do dawnej tradycji powitania lata (Sobótki).</w:t>
      </w:r>
    </w:p>
    <w:p w14:paraId="5363582A" w14:textId="1CF596B9" w:rsidR="00D02F40" w:rsidRPr="00B25D2E" w:rsidRDefault="00D02F40">
      <w:proofErr w:type="spellStart"/>
      <w:r w:rsidRPr="00B25D2E">
        <w:t>Świętowianki</w:t>
      </w:r>
      <w:proofErr w:type="spellEnd"/>
      <w:r w:rsidRPr="00B25D2E">
        <w:t xml:space="preserve"> trwają od 20 do 21 czerwca 2026 roku.</w:t>
      </w:r>
    </w:p>
    <w:p w14:paraId="6FFEC6C7" w14:textId="4C150B00" w:rsidR="00D02F40" w:rsidRPr="00B25D2E" w:rsidRDefault="00D02F40">
      <w:r w:rsidRPr="00B25D2E">
        <w:t>Program jest podzielony na 4 żywioły:</w:t>
      </w:r>
    </w:p>
    <w:p w14:paraId="514266D2" w14:textId="0B6C35E7" w:rsidR="00D02F40" w:rsidRPr="00B25D2E" w:rsidRDefault="00D02F40" w:rsidP="008564E8">
      <w:pPr>
        <w:pStyle w:val="Akapitzlist"/>
        <w:numPr>
          <w:ilvl w:val="0"/>
          <w:numId w:val="2"/>
        </w:numPr>
      </w:pPr>
      <w:r w:rsidRPr="00B25D2E">
        <w:rPr>
          <w:b/>
          <w:bCs/>
        </w:rPr>
        <w:t xml:space="preserve">Ziemia: </w:t>
      </w:r>
      <w:r w:rsidRPr="00B25D2E">
        <w:t>Warsztaty i lokalne jedzenie.</w:t>
      </w:r>
    </w:p>
    <w:p w14:paraId="69ECE164" w14:textId="780D3DA8" w:rsidR="00D02F40" w:rsidRPr="00B25D2E" w:rsidRDefault="00D02F40" w:rsidP="008564E8">
      <w:pPr>
        <w:pStyle w:val="Akapitzlist"/>
        <w:numPr>
          <w:ilvl w:val="0"/>
          <w:numId w:val="2"/>
        </w:numPr>
      </w:pPr>
      <w:r w:rsidRPr="00B25D2E">
        <w:rPr>
          <w:b/>
          <w:bCs/>
        </w:rPr>
        <w:t>Powietrze:</w:t>
      </w:r>
      <w:r w:rsidRPr="00B25D2E">
        <w:t xml:space="preserve"> Koncerty, teatr, śpiew i taniec.</w:t>
      </w:r>
    </w:p>
    <w:p w14:paraId="29FF7C5C" w14:textId="43D4F537" w:rsidR="00D02F40" w:rsidRPr="00B25D2E" w:rsidRDefault="00D02F40" w:rsidP="008564E8">
      <w:pPr>
        <w:pStyle w:val="Akapitzlist"/>
        <w:numPr>
          <w:ilvl w:val="0"/>
          <w:numId w:val="2"/>
        </w:numPr>
      </w:pPr>
      <w:r w:rsidRPr="00B25D2E">
        <w:rPr>
          <w:b/>
          <w:bCs/>
        </w:rPr>
        <w:t>Ogień</w:t>
      </w:r>
      <w:r w:rsidRPr="00B25D2E">
        <w:t>: Wieczorny pokaz ognia.</w:t>
      </w:r>
    </w:p>
    <w:p w14:paraId="1057EDA5" w14:textId="36A64F5D" w:rsidR="00D02F40" w:rsidRPr="00B25D2E" w:rsidRDefault="00D02F40" w:rsidP="008564E8">
      <w:pPr>
        <w:pStyle w:val="Akapitzlist"/>
        <w:numPr>
          <w:ilvl w:val="0"/>
          <w:numId w:val="2"/>
        </w:numPr>
      </w:pPr>
      <w:r w:rsidRPr="00B25D2E">
        <w:rPr>
          <w:b/>
          <w:bCs/>
        </w:rPr>
        <w:t>Woda</w:t>
      </w:r>
      <w:r w:rsidRPr="00B25D2E">
        <w:t xml:space="preserve">: Warsztaty, Parada Sobótkowa, </w:t>
      </w:r>
      <w:r w:rsidR="008564E8" w:rsidRPr="00B25D2E">
        <w:t xml:space="preserve">taniec wokół słupa majowego. </w:t>
      </w:r>
    </w:p>
    <w:p w14:paraId="10A82BC6" w14:textId="2E7E719C" w:rsidR="008564E8" w:rsidRPr="00B25D2E" w:rsidRDefault="008564E8" w:rsidP="00D02F40">
      <w:r w:rsidRPr="00B25D2E">
        <w:t>Podczas Parady Sobótkowej mieszkańcy Poznania płyną tratwami po rzece.</w:t>
      </w:r>
    </w:p>
    <w:p w14:paraId="7CFEB348" w14:textId="2C1AB0F4" w:rsidR="008564E8" w:rsidRPr="00B25D2E" w:rsidRDefault="008564E8" w:rsidP="00D02F40">
      <w:r w:rsidRPr="00B25D2E">
        <w:t>Pokazują wtedy dekoracje i sztandary (instalacje).</w:t>
      </w:r>
    </w:p>
    <w:p w14:paraId="72A5410A" w14:textId="68842BC4" w:rsidR="008564E8" w:rsidRPr="00B25D2E" w:rsidRDefault="008564E8" w:rsidP="00D02F40">
      <w:r w:rsidRPr="00B25D2E">
        <w:t xml:space="preserve">Przygotowali je wcześniej sami. </w:t>
      </w:r>
    </w:p>
    <w:p w14:paraId="79680CBF" w14:textId="7A5A0B4E" w:rsidR="008564E8" w:rsidRPr="00B25D2E" w:rsidRDefault="008564E8" w:rsidP="00D02F40">
      <w:r w:rsidRPr="00B25D2E">
        <w:t xml:space="preserve">Parada Sobótkowa jest 20 czerwca. </w:t>
      </w:r>
    </w:p>
    <w:p w14:paraId="6B70A14D" w14:textId="388C984C" w:rsidR="008564E8" w:rsidRPr="00B25D2E" w:rsidRDefault="008564E8">
      <w:pPr>
        <w:spacing w:after="160" w:line="278" w:lineRule="auto"/>
      </w:pPr>
      <w:r w:rsidRPr="00B25D2E">
        <w:t>Wszystkie wydarzenia są darmowe.</w:t>
      </w:r>
      <w:r w:rsidRPr="00B25D2E">
        <w:br w:type="page"/>
      </w:r>
    </w:p>
    <w:p w14:paraId="5AE8EB73" w14:textId="2E7DB74F" w:rsidR="008564E8" w:rsidRPr="00B25D2E" w:rsidRDefault="008564E8" w:rsidP="0026661E">
      <w:pPr>
        <w:pStyle w:val="Nagwek2"/>
        <w:rPr>
          <w:rFonts w:ascii="Calibri" w:hAnsi="Calibri" w:cs="Calibri"/>
        </w:rPr>
      </w:pPr>
      <w:r w:rsidRPr="00B25D2E">
        <w:rPr>
          <w:rFonts w:ascii="Calibri" w:hAnsi="Calibri" w:cs="Calibri"/>
        </w:rPr>
        <w:lastRenderedPageBreak/>
        <w:t>Gdzie szukać informacji o programie?</w:t>
      </w:r>
    </w:p>
    <w:p w14:paraId="1AC7B43B" w14:textId="597D624D" w:rsidR="008564E8" w:rsidRPr="00B25D2E" w:rsidRDefault="008564E8" w:rsidP="00D02F40">
      <w:r w:rsidRPr="00B25D2E">
        <w:t>Program wydarzeń znajdziesz:</w:t>
      </w:r>
    </w:p>
    <w:p w14:paraId="4F68379A" w14:textId="03A6CD64" w:rsidR="008564E8" w:rsidRPr="00B25D2E" w:rsidRDefault="008564E8" w:rsidP="00620028">
      <w:pPr>
        <w:pStyle w:val="Akapitzlist"/>
        <w:numPr>
          <w:ilvl w:val="0"/>
          <w:numId w:val="3"/>
        </w:numPr>
      </w:pPr>
      <w:hyperlink r:id="rId5" w:history="1">
        <w:r w:rsidRPr="00B25D2E">
          <w:rPr>
            <w:rStyle w:val="Hipercze"/>
          </w:rPr>
          <w:t>Na stronie internetowej</w:t>
        </w:r>
      </w:hyperlink>
    </w:p>
    <w:p w14:paraId="5FADA2C0" w14:textId="733E8F5C" w:rsidR="008564E8" w:rsidRPr="00B25D2E" w:rsidRDefault="008564E8" w:rsidP="00620028">
      <w:pPr>
        <w:pStyle w:val="Akapitzlist"/>
        <w:numPr>
          <w:ilvl w:val="0"/>
          <w:numId w:val="3"/>
        </w:numPr>
      </w:pPr>
      <w:hyperlink r:id="rId6" w:history="1">
        <w:r w:rsidRPr="00B25D2E">
          <w:rPr>
            <w:rStyle w:val="Hipercze"/>
          </w:rPr>
          <w:t>Na naszych mediach społecznościowych</w:t>
        </w:r>
      </w:hyperlink>
    </w:p>
    <w:p w14:paraId="552E362F" w14:textId="720C8562" w:rsidR="008564E8" w:rsidRPr="00B25D2E" w:rsidRDefault="008564E8" w:rsidP="00620028">
      <w:pPr>
        <w:pStyle w:val="Akapitzlist"/>
        <w:numPr>
          <w:ilvl w:val="0"/>
          <w:numId w:val="3"/>
        </w:numPr>
      </w:pPr>
      <w:r w:rsidRPr="00B25D2E">
        <w:t>W punktach informacyjnych podczas trwania wydarzeń</w:t>
      </w:r>
    </w:p>
    <w:p w14:paraId="2C8FD5D7" w14:textId="7AF61942" w:rsidR="00620028" w:rsidRPr="00B25D2E" w:rsidRDefault="00620028">
      <w:pPr>
        <w:spacing w:after="160" w:line="278" w:lineRule="auto"/>
      </w:pPr>
      <w:r w:rsidRPr="00B25D2E">
        <w:br w:type="page"/>
      </w:r>
    </w:p>
    <w:p w14:paraId="3913C0AB" w14:textId="1D7E6A3F" w:rsidR="00620028" w:rsidRPr="00B25D2E" w:rsidRDefault="00620028" w:rsidP="0026661E">
      <w:pPr>
        <w:pStyle w:val="Nagwek2"/>
        <w:rPr>
          <w:rFonts w:ascii="Calibri" w:hAnsi="Calibri" w:cs="Calibri"/>
        </w:rPr>
      </w:pPr>
      <w:r w:rsidRPr="00B25D2E">
        <w:rPr>
          <w:rFonts w:ascii="Calibri" w:hAnsi="Calibri" w:cs="Calibri"/>
        </w:rPr>
        <w:lastRenderedPageBreak/>
        <w:t>Jak rozpoznać osoby z obsługi?</w:t>
      </w:r>
    </w:p>
    <w:p w14:paraId="06FE2493" w14:textId="67873D79" w:rsidR="00620028" w:rsidRPr="00B25D2E" w:rsidRDefault="00620028" w:rsidP="00620028">
      <w:pPr>
        <w:spacing w:before="240" w:after="240"/>
      </w:pPr>
      <w:r w:rsidRPr="00B25D2E">
        <w:t>Na festiwalu łatwo rozpoznasz pracowników i organizatorów.</w:t>
      </w:r>
    </w:p>
    <w:p w14:paraId="166437FC" w14:textId="4A4E2A57" w:rsidR="00620028" w:rsidRPr="00B25D2E" w:rsidRDefault="00620028" w:rsidP="00620028">
      <w:pPr>
        <w:spacing w:before="240" w:after="240"/>
      </w:pPr>
      <w:r w:rsidRPr="00B25D2E">
        <w:t>Mają oni na sobie:</w:t>
      </w:r>
    </w:p>
    <w:p w14:paraId="16A18779" w14:textId="29AF95BC" w:rsidR="00620028" w:rsidRPr="00B25D2E" w:rsidRDefault="00620028" w:rsidP="00620028">
      <w:pPr>
        <w:pStyle w:val="Akapitzlist"/>
        <w:numPr>
          <w:ilvl w:val="0"/>
          <w:numId w:val="5"/>
        </w:numPr>
        <w:spacing w:before="240" w:after="240"/>
      </w:pPr>
      <w:r w:rsidRPr="00B25D2E">
        <w:t>różowe lub pomarańczowe koszulki z napisem „</w:t>
      </w:r>
      <w:proofErr w:type="spellStart"/>
      <w:r w:rsidRPr="00B25D2E">
        <w:t>Świętowianki</w:t>
      </w:r>
      <w:proofErr w:type="spellEnd"/>
      <w:r w:rsidRPr="00B25D2E">
        <w:t>”.</w:t>
      </w:r>
    </w:p>
    <w:p w14:paraId="0C9A7B11" w14:textId="146CF5E7" w:rsidR="00620028" w:rsidRPr="00B25D2E" w:rsidRDefault="00620028" w:rsidP="00620028">
      <w:pPr>
        <w:pStyle w:val="Akapitzlist"/>
        <w:numPr>
          <w:ilvl w:val="0"/>
          <w:numId w:val="5"/>
        </w:numPr>
        <w:spacing w:before="240" w:after="240"/>
      </w:pPr>
      <w:r w:rsidRPr="00B25D2E">
        <w:t xml:space="preserve">kolorowe identyfikatory na sznurkach. </w:t>
      </w:r>
    </w:p>
    <w:p w14:paraId="47DA0F15" w14:textId="6F447D05" w:rsidR="00620028" w:rsidRPr="00B25D2E" w:rsidRDefault="00620028" w:rsidP="00620028">
      <w:pPr>
        <w:spacing w:before="240" w:after="240"/>
      </w:pPr>
      <w:r w:rsidRPr="00B25D2E">
        <w:t>Identyfikator to specjalna kartka z imieniem lub napisem.</w:t>
      </w:r>
    </w:p>
    <w:p w14:paraId="4FBAC09B" w14:textId="77777777" w:rsidR="00620028" w:rsidRPr="00B25D2E" w:rsidRDefault="00620028" w:rsidP="00620028">
      <w:pPr>
        <w:spacing w:before="240" w:after="240"/>
      </w:pPr>
      <w:r w:rsidRPr="00B25D2E">
        <w:t xml:space="preserve">Jeśli potrzebujesz pomocy, podejdź do osoby w takiej koszulce lub z identyfikatorem. </w:t>
      </w:r>
    </w:p>
    <w:p w14:paraId="5B53D7D9" w14:textId="117EFCF3" w:rsidR="00620028" w:rsidRPr="00B25D2E" w:rsidRDefault="00620028" w:rsidP="00620028">
      <w:pPr>
        <w:spacing w:before="240" w:after="240"/>
      </w:pPr>
      <w:r w:rsidRPr="00B25D2E">
        <w:t>Te osoby chętnie Ci pomogą:</w:t>
      </w:r>
    </w:p>
    <w:p w14:paraId="3A8C7E8B" w14:textId="77777777" w:rsidR="00620028" w:rsidRPr="00B25D2E" w:rsidRDefault="00620028" w:rsidP="00620028">
      <w:pPr>
        <w:pStyle w:val="Akapitzlist"/>
        <w:numPr>
          <w:ilvl w:val="0"/>
          <w:numId w:val="4"/>
        </w:numPr>
        <w:spacing w:before="240" w:after="240"/>
      </w:pPr>
      <w:r w:rsidRPr="00B25D2E">
        <w:t>wskazać drogę do toalety lub na miejsce wydarzenia</w:t>
      </w:r>
    </w:p>
    <w:p w14:paraId="3ADF64C0" w14:textId="77777777" w:rsidR="00620028" w:rsidRPr="00B25D2E" w:rsidRDefault="00620028" w:rsidP="00620028">
      <w:pPr>
        <w:pStyle w:val="Akapitzlist"/>
        <w:numPr>
          <w:ilvl w:val="0"/>
          <w:numId w:val="4"/>
        </w:numPr>
        <w:spacing w:before="240" w:after="240"/>
      </w:pPr>
      <w:r w:rsidRPr="00B25D2E">
        <w:t>powiedzą, o której godzinie zaczynają się atrakcje</w:t>
      </w:r>
    </w:p>
    <w:p w14:paraId="6627AEAF" w14:textId="042B86F0" w:rsidR="00BB22D0" w:rsidRDefault="00620028" w:rsidP="00343DD5">
      <w:pPr>
        <w:pStyle w:val="Akapitzlist"/>
        <w:numPr>
          <w:ilvl w:val="0"/>
          <w:numId w:val="4"/>
        </w:numPr>
        <w:spacing w:before="240" w:after="240"/>
      </w:pPr>
      <w:r w:rsidRPr="00B25D2E">
        <w:t>pomogą Ci, jeśli źle się poczujesz</w:t>
      </w:r>
    </w:p>
    <w:p w14:paraId="2CBEAF4E" w14:textId="2995612F" w:rsidR="00343DD5" w:rsidRDefault="00343DD5" w:rsidP="00343DD5">
      <w:pPr>
        <w:pStyle w:val="Legenda"/>
        <w:keepNext/>
      </w:pPr>
      <w:r>
        <w:t xml:space="preserve">Zdjęcie </w:t>
      </w:r>
      <w:fldSimple w:instr=" SEQ Zdjęcie \* ARABIC ">
        <w:r w:rsidR="00E355DB">
          <w:rPr>
            <w:noProof/>
          </w:rPr>
          <w:t>1</w:t>
        </w:r>
      </w:fldSimple>
      <w:r>
        <w:t xml:space="preserve"> Różowa koszulka "</w:t>
      </w:r>
      <w:proofErr w:type="spellStart"/>
      <w:r>
        <w:t>Świętowianki</w:t>
      </w:r>
      <w:proofErr w:type="spellEnd"/>
      <w:r>
        <w:t>"</w:t>
      </w:r>
    </w:p>
    <w:p w14:paraId="21F9E1C9" w14:textId="244875DF" w:rsidR="00BB22D0" w:rsidRPr="00B25D2E" w:rsidRDefault="00BB22D0" w:rsidP="00BB22D0">
      <w:pPr>
        <w:pStyle w:val="NormalnyWeb"/>
        <w:ind w:left="360"/>
      </w:pPr>
      <w:r>
        <w:rPr>
          <w:noProof/>
        </w:rPr>
        <w:drawing>
          <wp:inline distT="0" distB="0" distL="0" distR="0" wp14:anchorId="2D3917F5" wp14:editId="0EDDFF12">
            <wp:extent cx="2558563" cy="3411416"/>
            <wp:effectExtent l="0" t="0" r="0" b="0"/>
            <wp:docPr id="1089136187" name="Obraz 4" descr="Różowa koszulka na wieszaku z napisem &quot;ŚWIĘTOWIANKI&quot; na środku. Koszulka ma krótki rękaw i jest przedstawiona na tle jasnej ściany oraz ciemnej podło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136187" name="Obraz 4" descr="Różowa koszulka na wieszaku z napisem &quot;ŚWIĘTOWIANKI&quot; na środku. Koszulka ma krótki rękaw i jest przedstawiona na tle jasnej ściany oraz ciemnej podłogi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841" cy="342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0F910" w14:textId="22E0BD2C" w:rsidR="00343DD5" w:rsidRDefault="00343DD5" w:rsidP="00343DD5">
      <w:pPr>
        <w:pStyle w:val="Legenda"/>
        <w:keepNext/>
      </w:pPr>
      <w:r>
        <w:lastRenderedPageBreak/>
        <w:t xml:space="preserve">Zdjęcie </w:t>
      </w:r>
      <w:fldSimple w:instr=" SEQ Zdjęcie \* ARABIC ">
        <w:r w:rsidR="00E355DB">
          <w:rPr>
            <w:noProof/>
          </w:rPr>
          <w:t>2</w:t>
        </w:r>
      </w:fldSimple>
      <w:r>
        <w:t xml:space="preserve"> Pomarańczowa koszulka "</w:t>
      </w:r>
      <w:proofErr w:type="spellStart"/>
      <w:r>
        <w:t>Świętowianki</w:t>
      </w:r>
      <w:proofErr w:type="spellEnd"/>
      <w:r>
        <w:t>"</w:t>
      </w:r>
    </w:p>
    <w:p w14:paraId="411BFFD5" w14:textId="77777777" w:rsidR="00343DD5" w:rsidRDefault="00343DD5" w:rsidP="00BB22D0">
      <w:pPr>
        <w:pStyle w:val="NormalnyWeb"/>
        <w:rPr>
          <w:noProof/>
        </w:rPr>
      </w:pPr>
      <w:r>
        <w:rPr>
          <w:noProof/>
        </w:rPr>
        <w:drawing>
          <wp:inline distT="0" distB="0" distL="0" distR="0" wp14:anchorId="41556696" wp14:editId="1FB21BB7">
            <wp:extent cx="2736166" cy="3648222"/>
            <wp:effectExtent l="0" t="0" r="7620" b="0"/>
            <wp:docPr id="1175270484" name="Obraz 3" descr="Pomarańczowa koszulka na wieszaku z napisem &quot;ŚWIĘTOWIANKI&quot; na środku. Koszulka ma krótki rękaw i jest przedstawiona na tle jasnej ściany oraz ciemnej podło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70484" name="Obraz 3" descr="Pomarańczowa koszulka na wieszaku z napisem &quot;ŚWIĘTOWIANKI&quot; na środku. Koszulka ma krótki rękaw i jest przedstawiona na tle jasnej ściany oraz ciemnej podłogi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767" cy="366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009F5" w14:textId="4E6D02F9" w:rsidR="00343DD5" w:rsidRDefault="00343DD5" w:rsidP="00343DD5">
      <w:pPr>
        <w:pStyle w:val="Legenda"/>
        <w:keepNext/>
      </w:pPr>
      <w:r>
        <w:t xml:space="preserve">Zdjęcie </w:t>
      </w:r>
      <w:fldSimple w:instr=" SEQ Zdjęcie \* ARABIC ">
        <w:r w:rsidR="00E355DB">
          <w:rPr>
            <w:noProof/>
          </w:rPr>
          <w:t>3</w:t>
        </w:r>
      </w:fldSimple>
      <w:r>
        <w:t xml:space="preserve"> Identyfikator "</w:t>
      </w:r>
      <w:proofErr w:type="spellStart"/>
      <w:r>
        <w:t>Świętowianki</w:t>
      </w:r>
      <w:proofErr w:type="spellEnd"/>
      <w:r>
        <w:t>"</w:t>
      </w:r>
    </w:p>
    <w:p w14:paraId="2CC1CCA9" w14:textId="38C03773" w:rsidR="00620028" w:rsidRPr="00BB22D0" w:rsidRDefault="00BB22D0" w:rsidP="00BB22D0">
      <w:pPr>
        <w:pStyle w:val="NormalnyWeb"/>
      </w:pPr>
      <w:r w:rsidRPr="00BB22D0">
        <w:rPr>
          <w:noProof/>
        </w:rPr>
        <w:drawing>
          <wp:inline distT="0" distB="0" distL="0" distR="0" wp14:anchorId="0B10C883" wp14:editId="4F197BE0">
            <wp:extent cx="2453054" cy="3270738"/>
            <wp:effectExtent l="0" t="0" r="4445" b="6350"/>
            <wp:docPr id="80766979" name="Obraz 2" descr="Identyfikator organizatora wydarzenia &quot;Świętowianki Letnie Przesilenie nad Wartą&quot; na czerwonym tle z wzorem w odcieniach różu i fioletu. Identyfikator zawieszony na czarnej smyczy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66979" name="Obraz 2" descr="Identyfikator organizatora wydarzenia &quot;Świętowianki Letnie Przesilenie nad Wartą&quot; na czerwonym tle z wzorem w odcieniach różu i fioletu. Identyfikator zawieszony na czarnej smyczy.&#10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37" cy="331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028" w:rsidRPr="00B25D2E">
        <w:br w:type="page"/>
      </w:r>
    </w:p>
    <w:p w14:paraId="46C46B13" w14:textId="3D84DA91" w:rsidR="00620028" w:rsidRPr="00B25D2E" w:rsidRDefault="00620028" w:rsidP="0026661E">
      <w:pPr>
        <w:pStyle w:val="Nagwek2"/>
        <w:rPr>
          <w:rFonts w:ascii="Calibri" w:hAnsi="Calibri" w:cs="Calibri"/>
        </w:rPr>
      </w:pPr>
      <w:r w:rsidRPr="00B25D2E">
        <w:rPr>
          <w:rFonts w:ascii="Calibri" w:hAnsi="Calibri" w:cs="Calibri"/>
        </w:rPr>
        <w:lastRenderedPageBreak/>
        <w:t>Jak rozpoznać miejsce wydarzenia?</w:t>
      </w:r>
    </w:p>
    <w:p w14:paraId="5BF45096" w14:textId="561FE8EC" w:rsidR="00620028" w:rsidRPr="00B25D2E" w:rsidRDefault="00620028" w:rsidP="00620028">
      <w:r w:rsidRPr="00B25D2E">
        <w:t>Z daleka zobaczysz dużo namiotów i scenę.</w:t>
      </w:r>
    </w:p>
    <w:p w14:paraId="403EC37A" w14:textId="075B1B70" w:rsidR="00620028" w:rsidRPr="00B25D2E" w:rsidRDefault="00620028" w:rsidP="00620028">
      <w:r w:rsidRPr="00B25D2E">
        <w:t>Na miejscu stoją też:</w:t>
      </w:r>
    </w:p>
    <w:p w14:paraId="03607F2B" w14:textId="3CA6FB6E" w:rsidR="00620028" w:rsidRPr="00B25D2E" w:rsidRDefault="00620028" w:rsidP="00620028">
      <w:pPr>
        <w:pStyle w:val="Akapitzlist"/>
        <w:numPr>
          <w:ilvl w:val="0"/>
          <w:numId w:val="7"/>
        </w:numPr>
      </w:pPr>
      <w:r w:rsidRPr="00B25D2E">
        <w:t>Stoiska na warsztaty</w:t>
      </w:r>
    </w:p>
    <w:p w14:paraId="7B59F873" w14:textId="069D404A" w:rsidR="00620028" w:rsidRPr="00B25D2E" w:rsidRDefault="00620028" w:rsidP="00620028">
      <w:pPr>
        <w:pStyle w:val="Akapitzlist"/>
        <w:numPr>
          <w:ilvl w:val="0"/>
          <w:numId w:val="7"/>
        </w:numPr>
      </w:pPr>
      <w:r w:rsidRPr="00B25D2E">
        <w:t>Stoiska informacyjne</w:t>
      </w:r>
    </w:p>
    <w:p w14:paraId="7DD60FD1" w14:textId="6E5B8FB6" w:rsidR="0090628F" w:rsidRPr="00B25D2E" w:rsidRDefault="0090628F" w:rsidP="00620028">
      <w:pPr>
        <w:pStyle w:val="Akapitzlist"/>
        <w:numPr>
          <w:ilvl w:val="0"/>
          <w:numId w:val="7"/>
        </w:numPr>
      </w:pPr>
      <w:r w:rsidRPr="00B25D2E">
        <w:t>Duże, drewniane dekoracje (scenografia).</w:t>
      </w:r>
    </w:p>
    <w:p w14:paraId="5F19B8A0" w14:textId="5EC84C79" w:rsidR="0090628F" w:rsidRPr="00B25D2E" w:rsidRDefault="0090628F" w:rsidP="0090628F">
      <w:r w:rsidRPr="00B25D2E">
        <w:t>Każda strefa wydarzeń ma swoje własne ozdoby.</w:t>
      </w:r>
    </w:p>
    <w:p w14:paraId="10FF5CE7" w14:textId="57108DC3" w:rsidR="0090628F" w:rsidRPr="00B25D2E" w:rsidRDefault="0090628F" w:rsidP="0090628F">
      <w:r w:rsidRPr="00B25D2E">
        <w:t>Z daleka zobaczysz dużą dekorację z drewnianych patyków.</w:t>
      </w:r>
    </w:p>
    <w:p w14:paraId="0104E5F0" w14:textId="11B90D3E" w:rsidR="0090628F" w:rsidRPr="00B25D2E" w:rsidRDefault="0090628F" w:rsidP="0090628F">
      <w:r w:rsidRPr="00B25D2E">
        <w:t xml:space="preserve">Kolor na dekoracji pomoże Ci sprawdzić, w której strefie jesteś. </w:t>
      </w:r>
    </w:p>
    <w:p w14:paraId="7251A4C8" w14:textId="4C7E8896" w:rsidR="0090628F" w:rsidRPr="00B25D2E" w:rsidRDefault="0090628F" w:rsidP="0090628F">
      <w:pPr>
        <w:pStyle w:val="Akapitzlist"/>
        <w:numPr>
          <w:ilvl w:val="0"/>
          <w:numId w:val="7"/>
        </w:numPr>
      </w:pPr>
      <w:r w:rsidRPr="00B25D2E">
        <w:t>Niebieski:</w:t>
      </w:r>
      <w:r w:rsidR="006F7CC8">
        <w:t xml:space="preserve"> Strefa Wody</w:t>
      </w:r>
    </w:p>
    <w:p w14:paraId="491117C4" w14:textId="725A0803" w:rsidR="0090628F" w:rsidRPr="00B25D2E" w:rsidRDefault="0090628F" w:rsidP="0090628F">
      <w:pPr>
        <w:pStyle w:val="Akapitzlist"/>
        <w:numPr>
          <w:ilvl w:val="0"/>
          <w:numId w:val="7"/>
        </w:numPr>
      </w:pPr>
      <w:r w:rsidRPr="00B25D2E">
        <w:t>Żółty:</w:t>
      </w:r>
      <w:r w:rsidR="006F7CC8">
        <w:t xml:space="preserve"> Strefa Ziemi</w:t>
      </w:r>
    </w:p>
    <w:p w14:paraId="410CB721" w14:textId="225C3502" w:rsidR="0090628F" w:rsidRPr="00B25D2E" w:rsidRDefault="0090628F" w:rsidP="0090628F">
      <w:pPr>
        <w:pStyle w:val="Akapitzlist"/>
        <w:numPr>
          <w:ilvl w:val="0"/>
          <w:numId w:val="7"/>
        </w:numPr>
      </w:pPr>
      <w:r w:rsidRPr="00B25D2E">
        <w:t>Czerwony:</w:t>
      </w:r>
      <w:r w:rsidR="006F7CC8">
        <w:t xml:space="preserve"> Strefa Ognia</w:t>
      </w:r>
    </w:p>
    <w:p w14:paraId="44245968" w14:textId="7F285BE8" w:rsidR="0090628F" w:rsidRPr="00B25D2E" w:rsidRDefault="006F7CC8" w:rsidP="0090628F">
      <w:pPr>
        <w:pStyle w:val="Akapitzlist"/>
        <w:numPr>
          <w:ilvl w:val="0"/>
          <w:numId w:val="7"/>
        </w:numPr>
      </w:pPr>
      <w:r>
        <w:t>Różowy: Strefa Powietrza</w:t>
      </w:r>
    </w:p>
    <w:p w14:paraId="061BA9F5" w14:textId="39A42C77" w:rsidR="00620028" w:rsidRPr="00B25D2E" w:rsidRDefault="0090628F" w:rsidP="00620028">
      <w:r w:rsidRPr="00B25D2E">
        <w:t>Na wydarzeniach będą dostępne przenośne toalety.</w:t>
      </w:r>
    </w:p>
    <w:p w14:paraId="4EDC3456" w14:textId="49532DB6" w:rsidR="0090628F" w:rsidRPr="00B25D2E" w:rsidRDefault="0090628F" w:rsidP="00620028">
      <w:r w:rsidRPr="00B25D2E">
        <w:t xml:space="preserve">Toalety są dostosowane do potrzeb osób z niepełnosprawnościami. </w:t>
      </w:r>
    </w:p>
    <w:p w14:paraId="4C8DAD68" w14:textId="606F1C8D" w:rsidR="00343DD5" w:rsidRDefault="00343DD5" w:rsidP="00343DD5">
      <w:pPr>
        <w:pStyle w:val="Legenda"/>
        <w:keepNext/>
      </w:pPr>
      <w:r>
        <w:t xml:space="preserve">Zdjęcie </w:t>
      </w:r>
      <w:fldSimple w:instr=" SEQ Zdjęcie \* ARABIC ">
        <w:r w:rsidR="00E355DB">
          <w:rPr>
            <w:noProof/>
          </w:rPr>
          <w:t>4</w:t>
        </w:r>
      </w:fldSimple>
      <w:r>
        <w:t xml:space="preserve"> Scenografia wydarzenia "</w:t>
      </w:r>
      <w:proofErr w:type="spellStart"/>
      <w:r>
        <w:t>Świętowianki</w:t>
      </w:r>
      <w:proofErr w:type="spellEnd"/>
      <w:r>
        <w:t>"</w:t>
      </w:r>
    </w:p>
    <w:p w14:paraId="09C2A4F9" w14:textId="2A7B6FC0" w:rsidR="00B35B27" w:rsidRDefault="00B35B27" w:rsidP="00B35B27">
      <w:pPr>
        <w:spacing w:after="160" w:line="278" w:lineRule="auto"/>
      </w:pPr>
      <w:r w:rsidRPr="00B35B27">
        <w:rPr>
          <w:noProof/>
        </w:rPr>
        <w:drawing>
          <wp:inline distT="0" distB="0" distL="0" distR="0" wp14:anchorId="6706C50E" wp14:editId="612B62C3">
            <wp:extent cx="3740728" cy="2805547"/>
            <wp:effectExtent l="0" t="0" r="0" b="0"/>
            <wp:docPr id="1255321701" name="Obraz 6" descr="Tereny nad rzeką Wartą. Na trawie stoją trzy duże, półokrągłe dekoracje zrobione z drewnianych patyków. Środek każdej dekoracji jest pomalowany na czerwony kolor, a patyki na zewnątrz mają kolor naturalnego dre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21701" name="Obraz 6" descr="Tereny nad rzeką Wartą. Na trawie stoją trzy duże, półokrągłe dekoracje zrobione z drewnianych patyków. Środek każdej dekoracji jest pomalowany na czerwony kolor, a patyki na zewnątrz mają kolor naturalnego dre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697" cy="281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197C9" w14:textId="2614C08E" w:rsidR="00E355DB" w:rsidRDefault="00E355DB" w:rsidP="00E355DB">
      <w:pPr>
        <w:pStyle w:val="Legenda"/>
        <w:keepNext/>
      </w:pPr>
      <w:r>
        <w:lastRenderedPageBreak/>
        <w:t xml:space="preserve">Zdjęcie </w:t>
      </w:r>
      <w:fldSimple w:instr=" SEQ Zdjęcie \* ARABIC ">
        <w:r>
          <w:rPr>
            <w:noProof/>
          </w:rPr>
          <w:t>5</w:t>
        </w:r>
      </w:fldSimple>
      <w:r>
        <w:t xml:space="preserve"> Scenografia wydarzenia "</w:t>
      </w:r>
      <w:proofErr w:type="spellStart"/>
      <w:r>
        <w:t>Świętowianki</w:t>
      </w:r>
      <w:proofErr w:type="spellEnd"/>
      <w:r>
        <w:t>"</w:t>
      </w:r>
    </w:p>
    <w:p w14:paraId="021FF839" w14:textId="4D869130" w:rsidR="00B35B27" w:rsidRDefault="00B35B27" w:rsidP="00B35B27">
      <w:pPr>
        <w:spacing w:after="160" w:line="278" w:lineRule="auto"/>
      </w:pPr>
      <w:r w:rsidRPr="00B35B27">
        <w:rPr>
          <w:noProof/>
        </w:rPr>
        <w:drawing>
          <wp:inline distT="0" distB="0" distL="0" distR="0" wp14:anchorId="096EFE57" wp14:editId="3264D425">
            <wp:extent cx="4342228" cy="3256671"/>
            <wp:effectExtent l="0" t="0" r="1270" b="1270"/>
            <wp:docPr id="537359824" name="Obraz 8" descr="Tereny nad rzeką Wartą. Na trawie stoją trzy duże dekoracje z drewnianych patyków w kształcie półkoli. Dolna część dekoracji jest pomalowana na niebiesko, a patyki na zewnątrz mają kolor naturalnego dre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359824" name="Obraz 8" descr="Tereny nad rzeką Wartą. Na trawie stoją trzy duże dekoracje z drewnianych patyków w kształcie półkoli. Dolna część dekoracji jest pomalowana na niebiesko, a patyki na zewnątrz mają kolor naturalnego dre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918" cy="326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4746B" w14:textId="77777777" w:rsidR="00B35B27" w:rsidRPr="00B35B27" w:rsidRDefault="00B35B27" w:rsidP="00B35B27">
      <w:pPr>
        <w:spacing w:after="160" w:line="278" w:lineRule="auto"/>
      </w:pPr>
    </w:p>
    <w:p w14:paraId="71E71CB2" w14:textId="77777777" w:rsidR="00B35B27" w:rsidRPr="00B35B27" w:rsidRDefault="00B35B27" w:rsidP="00B35B27">
      <w:pPr>
        <w:spacing w:after="160" w:line="278" w:lineRule="auto"/>
      </w:pPr>
    </w:p>
    <w:p w14:paraId="75563AAF" w14:textId="0816402B" w:rsidR="0090628F" w:rsidRPr="00B25D2E" w:rsidRDefault="0090628F">
      <w:pPr>
        <w:spacing w:after="160" w:line="278" w:lineRule="auto"/>
      </w:pPr>
      <w:r w:rsidRPr="00B25D2E">
        <w:br w:type="page"/>
      </w:r>
    </w:p>
    <w:p w14:paraId="4D1EDA11" w14:textId="44CE9D76" w:rsidR="0090628F" w:rsidRPr="00B25D2E" w:rsidRDefault="0090628F" w:rsidP="0026661E">
      <w:pPr>
        <w:pStyle w:val="Nagwek2"/>
        <w:rPr>
          <w:rFonts w:ascii="Calibri" w:hAnsi="Calibri" w:cs="Calibri"/>
        </w:rPr>
      </w:pPr>
      <w:r w:rsidRPr="00B25D2E">
        <w:rPr>
          <w:rFonts w:ascii="Calibri" w:hAnsi="Calibri" w:cs="Calibri"/>
        </w:rPr>
        <w:lastRenderedPageBreak/>
        <w:t>Jak dojechać na miejsce wydarzenia?</w:t>
      </w:r>
    </w:p>
    <w:p w14:paraId="58A85702" w14:textId="717BEC65" w:rsidR="0090628F" w:rsidRPr="00B25D2E" w:rsidRDefault="0090628F" w:rsidP="00620028">
      <w:r w:rsidRPr="00B25D2E">
        <w:t xml:space="preserve">Wszystkie wydarzenia dzieją się na brzegach Warty obok Mostów Berdychowskich. </w:t>
      </w:r>
    </w:p>
    <w:p w14:paraId="66B0BA3B" w14:textId="77777777" w:rsidR="0090628F" w:rsidRPr="00B25D2E" w:rsidRDefault="0090628F" w:rsidP="000C5F35">
      <w:pPr>
        <w:pStyle w:val="Nagwek3"/>
        <w:rPr>
          <w:rFonts w:cs="Calibri"/>
        </w:rPr>
      </w:pPr>
      <w:r w:rsidRPr="00B25D2E">
        <w:rPr>
          <w:rFonts w:cs="Calibri"/>
        </w:rPr>
        <w:t xml:space="preserve">Jak dojechać i dojść: </w:t>
      </w:r>
    </w:p>
    <w:p w14:paraId="24E54CDE" w14:textId="20D57E37" w:rsidR="0090628F" w:rsidRPr="00B25D2E" w:rsidRDefault="000C5F35" w:rsidP="0090628F">
      <w:pPr>
        <w:pStyle w:val="Akapitzlist"/>
        <w:numPr>
          <w:ilvl w:val="0"/>
          <w:numId w:val="12"/>
        </w:numPr>
        <w:spacing w:after="160"/>
      </w:pPr>
      <w:r w:rsidRPr="00B25D2E">
        <w:t>Tramwaj</w:t>
      </w:r>
      <w:r w:rsidR="0090628F" w:rsidRPr="00B25D2E">
        <w:t xml:space="preserve">: najbliższy przystanek to </w:t>
      </w:r>
      <w:r w:rsidRPr="00B25D2E">
        <w:rPr>
          <w:b/>
          <w:bCs/>
        </w:rPr>
        <w:t>Most Św. Rocha</w:t>
      </w:r>
      <w:r w:rsidR="0090628F" w:rsidRPr="00B25D2E">
        <w:rPr>
          <w:b/>
          <w:bCs/>
        </w:rPr>
        <w:t>.</w:t>
      </w:r>
      <w:r w:rsidR="0090628F" w:rsidRPr="00B25D2E">
        <w:t xml:space="preserve"> Dojedziesz </w:t>
      </w:r>
      <w:r w:rsidRPr="00B25D2E">
        <w:t>tam tramwajami</w:t>
      </w:r>
      <w:r w:rsidR="0090628F" w:rsidRPr="00B25D2E">
        <w:t xml:space="preserve"> </w:t>
      </w:r>
      <w:r w:rsidRPr="00B25D2E">
        <w:rPr>
          <w:b/>
          <w:bCs/>
        </w:rPr>
        <w:t>3, 5, 8, 13, 16.</w:t>
      </w:r>
    </w:p>
    <w:p w14:paraId="7CF05A84" w14:textId="1C58DF06" w:rsidR="000C5F35" w:rsidRPr="00B35B27" w:rsidRDefault="0090628F" w:rsidP="00B35B27">
      <w:pPr>
        <w:pStyle w:val="Akapitzlist"/>
        <w:numPr>
          <w:ilvl w:val="0"/>
          <w:numId w:val="11"/>
        </w:numPr>
        <w:spacing w:after="160"/>
      </w:pPr>
      <w:r w:rsidRPr="00B25D2E">
        <w:t xml:space="preserve">Dojście: z przystanku idzie się </w:t>
      </w:r>
      <w:r w:rsidR="000C5F35" w:rsidRPr="00B25D2E">
        <w:t>7</w:t>
      </w:r>
      <w:r w:rsidRPr="00B25D2E">
        <w:t xml:space="preserve"> minut</w:t>
      </w:r>
      <w:r w:rsidR="009C6FAD" w:rsidRPr="00B25D2E">
        <w:t xml:space="preserve"> </w:t>
      </w:r>
      <w:proofErr w:type="spellStart"/>
      <w:r w:rsidR="009C6FAD" w:rsidRPr="00B25D2E">
        <w:t>Wartostrad</w:t>
      </w:r>
      <w:r w:rsidR="00B35B27">
        <w:t>ą</w:t>
      </w:r>
      <w:proofErr w:type="spellEnd"/>
      <w:r w:rsidR="000749CC">
        <w:t xml:space="preserve"> </w:t>
      </w:r>
      <w:r w:rsidR="000749CC" w:rsidRPr="00B25D2E">
        <w:t>(ścieżka pieszo-rowerowa)</w:t>
      </w:r>
      <w:r w:rsidR="000749CC">
        <w:t xml:space="preserve">. Można iść </w:t>
      </w:r>
      <w:r w:rsidR="00B35B27">
        <w:t xml:space="preserve">jej </w:t>
      </w:r>
      <w:r w:rsidR="009C6FAD" w:rsidRPr="00B25D2E">
        <w:t xml:space="preserve">górną </w:t>
      </w:r>
      <w:r w:rsidR="00B35B27">
        <w:t xml:space="preserve">lub dolną </w:t>
      </w:r>
      <w:r w:rsidR="009C6FAD" w:rsidRPr="00B25D2E">
        <w:t>częścią</w:t>
      </w:r>
      <w:r w:rsidR="000749CC">
        <w:t>.</w:t>
      </w:r>
    </w:p>
    <w:p w14:paraId="15B818D6" w14:textId="21B0210B" w:rsidR="0090628F" w:rsidRPr="00B25D2E" w:rsidRDefault="0090628F" w:rsidP="000C5F35">
      <w:pPr>
        <w:pStyle w:val="Nagwek3"/>
        <w:rPr>
          <w:rFonts w:eastAsia="Calibri" w:cs="Calibri"/>
          <w:b/>
          <w:bCs/>
          <w:i/>
          <w:iCs/>
        </w:rPr>
      </w:pPr>
      <w:r w:rsidRPr="00B25D2E">
        <w:rPr>
          <w:rFonts w:cs="Calibri"/>
        </w:rPr>
        <w:t>Dostępność</w:t>
      </w:r>
      <w:r w:rsidRPr="00B25D2E">
        <w:rPr>
          <w:rFonts w:cs="Calibri"/>
          <w:i/>
          <w:iCs/>
        </w:rPr>
        <w:t xml:space="preserve">: </w:t>
      </w:r>
    </w:p>
    <w:p w14:paraId="07E4FEC9" w14:textId="1EA15141" w:rsidR="009C6FAD" w:rsidRPr="00B25D2E" w:rsidRDefault="009C6FAD" w:rsidP="009C6FAD">
      <w:pPr>
        <w:pStyle w:val="Akapitzlist"/>
        <w:numPr>
          <w:ilvl w:val="0"/>
          <w:numId w:val="1"/>
        </w:numPr>
        <w:spacing w:before="240" w:after="240"/>
      </w:pPr>
      <w:r w:rsidRPr="00B25D2E">
        <w:t>Ścieżki pieszo-rowerowe są równe.</w:t>
      </w:r>
    </w:p>
    <w:p w14:paraId="20D77773" w14:textId="18709730" w:rsidR="009C6FAD" w:rsidRPr="00B25D2E" w:rsidRDefault="009C6FAD" w:rsidP="009C6FAD">
      <w:pPr>
        <w:pStyle w:val="Akapitzlist"/>
        <w:numPr>
          <w:ilvl w:val="0"/>
          <w:numId w:val="1"/>
        </w:numPr>
        <w:spacing w:before="240" w:after="240"/>
      </w:pPr>
      <w:r w:rsidRPr="00B25D2E">
        <w:t xml:space="preserve">Bezpieczne rampy do dolnej części </w:t>
      </w:r>
      <w:proofErr w:type="spellStart"/>
      <w:r w:rsidRPr="00B25D2E">
        <w:t>Wartostrady</w:t>
      </w:r>
      <w:proofErr w:type="spellEnd"/>
      <w:r w:rsidRPr="00B25D2E">
        <w:t xml:space="preserve"> znajdują się przy Moście Królowej Jadwigi i przy Moście Bolesława Chrobrego. </w:t>
      </w:r>
    </w:p>
    <w:p w14:paraId="7445B239" w14:textId="16726F9E" w:rsidR="009C6FAD" w:rsidRPr="00B25D2E" w:rsidRDefault="009C6FAD" w:rsidP="009C6FAD">
      <w:pPr>
        <w:pStyle w:val="Akapitzlist"/>
        <w:numPr>
          <w:ilvl w:val="0"/>
          <w:numId w:val="1"/>
        </w:numPr>
        <w:spacing w:before="240" w:after="240"/>
      </w:pPr>
      <w:r w:rsidRPr="00B25D2E">
        <w:t xml:space="preserve">Większość wydarzeń i stoisk znajduje się na trawie. </w:t>
      </w:r>
    </w:p>
    <w:p w14:paraId="48B0ED10" w14:textId="49AA7D0E" w:rsidR="009C6FAD" w:rsidRPr="00B25D2E" w:rsidRDefault="009C6FAD" w:rsidP="009C6FAD">
      <w:pPr>
        <w:pStyle w:val="Akapitzlist"/>
        <w:numPr>
          <w:ilvl w:val="0"/>
          <w:numId w:val="1"/>
        </w:numPr>
        <w:spacing w:before="240" w:after="240"/>
      </w:pPr>
      <w:r w:rsidRPr="00B25D2E">
        <w:t xml:space="preserve">Poruszanie się po terenie wydarzenia może być trudne. </w:t>
      </w:r>
    </w:p>
    <w:p w14:paraId="0157C24F" w14:textId="77777777" w:rsidR="0090628F" w:rsidRDefault="0090628F" w:rsidP="0090628F">
      <w:pPr>
        <w:pStyle w:val="Akapitzlist"/>
        <w:numPr>
          <w:ilvl w:val="0"/>
          <w:numId w:val="1"/>
        </w:numPr>
        <w:spacing w:before="240" w:after="240"/>
      </w:pPr>
      <w:r w:rsidRPr="00B25D2E">
        <w:t>Na miejscu są przenośne toalety dostosowane do potrzeb osób z niepełnosprawnościami.</w:t>
      </w:r>
    </w:p>
    <w:p w14:paraId="774FB442" w14:textId="1B54112A" w:rsidR="00B35B27" w:rsidRPr="00B25D2E" w:rsidRDefault="00B35B27" w:rsidP="00B35B27">
      <w:pPr>
        <w:spacing w:before="240" w:after="240"/>
        <w:ind w:left="360"/>
      </w:pPr>
    </w:p>
    <w:p w14:paraId="52706A8F" w14:textId="77777777" w:rsidR="0090628F" w:rsidRPr="00B25D2E" w:rsidRDefault="0090628F" w:rsidP="00620028"/>
    <w:p w14:paraId="5A18CE4A" w14:textId="04AECBE5" w:rsidR="0090628F" w:rsidRPr="00B25D2E" w:rsidRDefault="0090628F">
      <w:pPr>
        <w:spacing w:after="160" w:line="278" w:lineRule="auto"/>
      </w:pPr>
      <w:r w:rsidRPr="00B25D2E">
        <w:br w:type="page"/>
      </w:r>
    </w:p>
    <w:p w14:paraId="2DA1AD35" w14:textId="379C744E" w:rsidR="00343DD5" w:rsidRPr="00B25D2E" w:rsidRDefault="00343DD5" w:rsidP="00343DD5">
      <w:pPr>
        <w:pStyle w:val="Nagwek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Dostępność dla osób niesłyszących i słabosłyszących</w:t>
      </w:r>
    </w:p>
    <w:p w14:paraId="5308BFB4" w14:textId="77777777" w:rsidR="00E355DB" w:rsidRDefault="00E355DB">
      <w:pPr>
        <w:spacing w:after="160" w:line="278" w:lineRule="auto"/>
      </w:pPr>
      <w:r>
        <w:t xml:space="preserve">W Strefie Ziemi jest stoisko Ośrodku Szkolno-Wychowawczego dla Dzieci Niesłyszących imienia Józefa Sikorskiego. </w:t>
      </w:r>
    </w:p>
    <w:p w14:paraId="1ED245E8" w14:textId="623E395E" w:rsidR="000427D8" w:rsidRDefault="000427D8" w:rsidP="000427D8">
      <w:pPr>
        <w:spacing w:after="160" w:line="278" w:lineRule="auto"/>
      </w:pPr>
      <w:r>
        <w:t>W tej szkole uczą się dzieci oraz młodzież niesłysząca.</w:t>
      </w:r>
    </w:p>
    <w:p w14:paraId="54C4E1F5" w14:textId="09B40849" w:rsidR="000427D8" w:rsidRDefault="000427D8" w:rsidP="000427D8">
      <w:pPr>
        <w:spacing w:after="160" w:line="278" w:lineRule="auto"/>
      </w:pPr>
      <w:r>
        <w:t>Na stoisku możesz:</w:t>
      </w:r>
    </w:p>
    <w:p w14:paraId="7734516E" w14:textId="7B7F5C5D" w:rsidR="000427D8" w:rsidRDefault="000427D8" w:rsidP="000427D8">
      <w:pPr>
        <w:pStyle w:val="Akapitzlist"/>
        <w:numPr>
          <w:ilvl w:val="0"/>
          <w:numId w:val="13"/>
        </w:numPr>
        <w:spacing w:after="160" w:line="278" w:lineRule="auto"/>
      </w:pPr>
      <w:r>
        <w:t>wziąć udział w ciekawych warsztatach</w:t>
      </w:r>
    </w:p>
    <w:p w14:paraId="1FD8107E" w14:textId="2D022302" w:rsidR="000427D8" w:rsidRPr="000427D8" w:rsidRDefault="000427D8" w:rsidP="000427D8">
      <w:pPr>
        <w:pStyle w:val="Akapitzlist"/>
        <w:numPr>
          <w:ilvl w:val="0"/>
          <w:numId w:val="13"/>
        </w:numPr>
        <w:spacing w:after="160" w:line="278" w:lineRule="auto"/>
        <w:rPr>
          <w:rFonts w:eastAsiaTheme="majorEastAsia"/>
          <w:sz w:val="32"/>
          <w:szCs w:val="32"/>
        </w:rPr>
      </w:pPr>
      <w:r>
        <w:t>nauczyć się nowych rzeczy</w:t>
      </w:r>
    </w:p>
    <w:p w14:paraId="12BAB228" w14:textId="296A7113" w:rsidR="000427D8" w:rsidRPr="000427D8" w:rsidRDefault="000427D8" w:rsidP="000427D8">
      <w:pPr>
        <w:pStyle w:val="Akapitzlist"/>
        <w:numPr>
          <w:ilvl w:val="0"/>
          <w:numId w:val="13"/>
        </w:numPr>
        <w:spacing w:after="160" w:line="278" w:lineRule="auto"/>
        <w:rPr>
          <w:rFonts w:eastAsiaTheme="majorEastAsia"/>
          <w:sz w:val="32"/>
          <w:szCs w:val="32"/>
        </w:rPr>
      </w:pPr>
      <w:r>
        <w:t>dowiedzieć się więcej o działaniach w szkole</w:t>
      </w:r>
    </w:p>
    <w:p w14:paraId="6903A181" w14:textId="77777777" w:rsidR="000427D8" w:rsidRPr="000427D8" w:rsidRDefault="000427D8" w:rsidP="000427D8">
      <w:pPr>
        <w:pStyle w:val="Akapitzlist"/>
        <w:spacing w:after="160" w:line="278" w:lineRule="auto"/>
        <w:rPr>
          <w:rFonts w:eastAsiaTheme="majorEastAsia"/>
          <w:sz w:val="32"/>
          <w:szCs w:val="32"/>
        </w:rPr>
      </w:pPr>
    </w:p>
    <w:p w14:paraId="7CE3A869" w14:textId="614C08AB" w:rsidR="000427D8" w:rsidRPr="000427D8" w:rsidRDefault="000427D8" w:rsidP="000427D8">
      <w:pPr>
        <w:pStyle w:val="Nagwek3"/>
      </w:pPr>
      <w:r w:rsidRPr="000427D8">
        <w:t>Parada Sobótkowa z tłumaczem języka migowego</w:t>
      </w:r>
    </w:p>
    <w:p w14:paraId="300BB52B" w14:textId="0CC3AFB2" w:rsidR="000427D8" w:rsidRPr="000427D8" w:rsidRDefault="000427D8" w:rsidP="000427D8">
      <w:pPr>
        <w:spacing w:after="160" w:line="278" w:lineRule="auto"/>
      </w:pPr>
      <w:r w:rsidRPr="000427D8">
        <w:t xml:space="preserve">Ważną częścią </w:t>
      </w:r>
      <w:r>
        <w:t>wydarzenia</w:t>
      </w:r>
      <w:r w:rsidRPr="000427D8">
        <w:t xml:space="preserve"> jest Parada Sobótkowa.</w:t>
      </w:r>
    </w:p>
    <w:p w14:paraId="37233BE5" w14:textId="4A37FF5A" w:rsidR="000427D8" w:rsidRPr="000427D8" w:rsidRDefault="000427D8" w:rsidP="000427D8">
      <w:pPr>
        <w:spacing w:after="160" w:line="278" w:lineRule="auto"/>
      </w:pPr>
      <w:r w:rsidRPr="000427D8">
        <w:t>Na miejscu wydarzenia będzie można oglądać transmisję parady na żywo na specjalnym ekranie.</w:t>
      </w:r>
    </w:p>
    <w:p w14:paraId="4BBD0626" w14:textId="307387B2" w:rsidR="00343DD5" w:rsidRPr="000427D8" w:rsidRDefault="000427D8" w:rsidP="000427D8">
      <w:pPr>
        <w:spacing w:after="160" w:line="278" w:lineRule="auto"/>
        <w:rPr>
          <w:rFonts w:eastAsiaTheme="majorEastAsia"/>
          <w:sz w:val="32"/>
          <w:szCs w:val="32"/>
        </w:rPr>
      </w:pPr>
      <w:r w:rsidRPr="000427D8">
        <w:t>Transmisja będzie tłumaczona na Polski Język Migowy.</w:t>
      </w:r>
      <w:r w:rsidR="00343DD5">
        <w:br w:type="page"/>
      </w:r>
    </w:p>
    <w:p w14:paraId="25C6B396" w14:textId="68F2F565" w:rsidR="0090628F" w:rsidRPr="00B25D2E" w:rsidRDefault="0090628F" w:rsidP="00B25D2E">
      <w:pPr>
        <w:pStyle w:val="Nagwek2"/>
        <w:rPr>
          <w:rFonts w:ascii="Calibri" w:hAnsi="Calibri" w:cs="Calibri"/>
          <w:i/>
          <w:iCs/>
          <w:sz w:val="28"/>
          <w:szCs w:val="28"/>
        </w:rPr>
      </w:pPr>
      <w:r w:rsidRPr="00B25D2E">
        <w:rPr>
          <w:rFonts w:ascii="Calibri" w:hAnsi="Calibri" w:cs="Calibri"/>
        </w:rPr>
        <w:lastRenderedPageBreak/>
        <w:t>Kontakt w sprawie dostępności</w:t>
      </w:r>
    </w:p>
    <w:p w14:paraId="52E44334" w14:textId="77777777" w:rsidR="0090628F" w:rsidRPr="00B25D2E" w:rsidRDefault="0090628F" w:rsidP="0090628F">
      <w:pPr>
        <w:spacing w:after="160"/>
      </w:pPr>
      <w:r w:rsidRPr="00B25D2E">
        <w:t>Osoby odpowiedzialne za dostępność wydarzeń:</w:t>
      </w:r>
    </w:p>
    <w:p w14:paraId="19F30732" w14:textId="45346871" w:rsidR="0090628F" w:rsidRPr="006F7CC8" w:rsidRDefault="006F7CC8" w:rsidP="0090628F">
      <w:pPr>
        <w:spacing w:after="160"/>
      </w:pPr>
      <w:r w:rsidRPr="006F7CC8">
        <w:rPr>
          <w:rStyle w:val="Pogrubienie"/>
          <w:b w:val="0"/>
          <w:bCs w:val="0"/>
        </w:rPr>
        <w:t xml:space="preserve">Aleksander </w:t>
      </w:r>
      <w:proofErr w:type="spellStart"/>
      <w:r w:rsidRPr="006F7CC8">
        <w:rPr>
          <w:rStyle w:val="Pogrubienie"/>
          <w:b w:val="0"/>
          <w:bCs w:val="0"/>
        </w:rPr>
        <w:t>Gęsiński</w:t>
      </w:r>
      <w:proofErr w:type="spellEnd"/>
    </w:p>
    <w:p w14:paraId="1B67D2D2" w14:textId="515458DB" w:rsidR="0090628F" w:rsidRPr="006F7CC8" w:rsidRDefault="0090628F" w:rsidP="0090628F">
      <w:pPr>
        <w:pStyle w:val="Akapitzlist"/>
        <w:numPr>
          <w:ilvl w:val="0"/>
          <w:numId w:val="9"/>
        </w:numPr>
        <w:spacing w:after="160"/>
      </w:pPr>
      <w:r w:rsidRPr="006F7CC8">
        <w:t xml:space="preserve">e-mail: </w:t>
      </w:r>
      <w:r w:rsidR="006F7CC8" w:rsidRPr="006F7CC8">
        <w:t>a.gesinski</w:t>
      </w:r>
      <w:r w:rsidRPr="006F7CC8">
        <w:t>@estrada.poznan.pl</w:t>
      </w:r>
    </w:p>
    <w:p w14:paraId="790F8AF7" w14:textId="0D3923B7" w:rsidR="0090628F" w:rsidRPr="006F7CC8" w:rsidRDefault="0090628F" w:rsidP="0090628F">
      <w:pPr>
        <w:pStyle w:val="Akapitzlist"/>
        <w:numPr>
          <w:ilvl w:val="0"/>
          <w:numId w:val="9"/>
        </w:numPr>
        <w:spacing w:after="160"/>
      </w:pPr>
      <w:r w:rsidRPr="006F7CC8">
        <w:t xml:space="preserve">Telefon lub SMS: +48 </w:t>
      </w:r>
      <w:r w:rsidR="006F7CC8" w:rsidRPr="006F7CC8">
        <w:t>530</w:t>
      </w:r>
      <w:r w:rsidRPr="006F7CC8">
        <w:t xml:space="preserve"> </w:t>
      </w:r>
      <w:r w:rsidR="006F7CC8" w:rsidRPr="006F7CC8">
        <w:t>723 3</w:t>
      </w:r>
      <w:r w:rsidRPr="006F7CC8">
        <w:t xml:space="preserve">60 </w:t>
      </w:r>
    </w:p>
    <w:p w14:paraId="40D0CFF5" w14:textId="77777777" w:rsidR="0090628F" w:rsidRPr="00B25D2E" w:rsidRDefault="0090628F" w:rsidP="00620028"/>
    <w:sectPr w:rsidR="0090628F" w:rsidRPr="00B25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A2C"/>
    <w:multiLevelType w:val="hybridMultilevel"/>
    <w:tmpl w:val="F084901C"/>
    <w:lvl w:ilvl="0" w:tplc="15769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6AD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65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8B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E6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0B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2B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49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29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F2C7"/>
    <w:multiLevelType w:val="hybridMultilevel"/>
    <w:tmpl w:val="F2508A56"/>
    <w:lvl w:ilvl="0" w:tplc="9080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0F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A09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04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ED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67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83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67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E1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53F11"/>
    <w:multiLevelType w:val="hybridMultilevel"/>
    <w:tmpl w:val="66ECCC68"/>
    <w:lvl w:ilvl="0" w:tplc="3BC8F6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2AD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6C2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4F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E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84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85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C1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4E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F364E"/>
    <w:multiLevelType w:val="hybridMultilevel"/>
    <w:tmpl w:val="08E48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B987B"/>
    <w:multiLevelType w:val="hybridMultilevel"/>
    <w:tmpl w:val="28B882AC"/>
    <w:lvl w:ilvl="0" w:tplc="638C7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A3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E06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85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AA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AC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0E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05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E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DD9A6"/>
    <w:multiLevelType w:val="hybridMultilevel"/>
    <w:tmpl w:val="C5805A2A"/>
    <w:lvl w:ilvl="0" w:tplc="590E0452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25988AE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7C283D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0DE63D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B60DB6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08EDDA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90A92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0A41A3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1FC2A1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4BFC83"/>
    <w:multiLevelType w:val="hybridMultilevel"/>
    <w:tmpl w:val="2BE8B5D0"/>
    <w:lvl w:ilvl="0" w:tplc="95C05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4B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61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08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8E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DA2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4D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47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20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1344C"/>
    <w:multiLevelType w:val="hybridMultilevel"/>
    <w:tmpl w:val="F2FA13AC"/>
    <w:lvl w:ilvl="0" w:tplc="9080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C5986"/>
    <w:multiLevelType w:val="hybridMultilevel"/>
    <w:tmpl w:val="4D8C57E4"/>
    <w:lvl w:ilvl="0" w:tplc="9080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1629A"/>
    <w:multiLevelType w:val="hybridMultilevel"/>
    <w:tmpl w:val="D2300BFE"/>
    <w:lvl w:ilvl="0" w:tplc="54D61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04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8A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A3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0E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05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C6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25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B4D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1AC9F"/>
    <w:multiLevelType w:val="hybridMultilevel"/>
    <w:tmpl w:val="FD74CF6A"/>
    <w:lvl w:ilvl="0" w:tplc="CC28B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25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A2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6B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22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2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8A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A7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A333E"/>
    <w:multiLevelType w:val="hybridMultilevel"/>
    <w:tmpl w:val="096A869A"/>
    <w:lvl w:ilvl="0" w:tplc="9080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F4F7C"/>
    <w:multiLevelType w:val="hybridMultilevel"/>
    <w:tmpl w:val="3FC6DB4C"/>
    <w:lvl w:ilvl="0" w:tplc="9080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98536">
    <w:abstractNumId w:val="1"/>
  </w:num>
  <w:num w:numId="2" w16cid:durableId="1622809229">
    <w:abstractNumId w:val="7"/>
  </w:num>
  <w:num w:numId="3" w16cid:durableId="1385908341">
    <w:abstractNumId w:val="12"/>
  </w:num>
  <w:num w:numId="4" w16cid:durableId="895237577">
    <w:abstractNumId w:val="2"/>
  </w:num>
  <w:num w:numId="5" w16cid:durableId="1201741477">
    <w:abstractNumId w:val="8"/>
  </w:num>
  <w:num w:numId="6" w16cid:durableId="117341153">
    <w:abstractNumId w:val="6"/>
  </w:num>
  <w:num w:numId="7" w16cid:durableId="416484712">
    <w:abstractNumId w:val="11"/>
  </w:num>
  <w:num w:numId="8" w16cid:durableId="656962805">
    <w:abstractNumId w:val="10"/>
  </w:num>
  <w:num w:numId="9" w16cid:durableId="633408785">
    <w:abstractNumId w:val="4"/>
  </w:num>
  <w:num w:numId="10" w16cid:durableId="515651587">
    <w:abstractNumId w:val="5"/>
  </w:num>
  <w:num w:numId="11" w16cid:durableId="1395851923">
    <w:abstractNumId w:val="9"/>
  </w:num>
  <w:num w:numId="12" w16cid:durableId="350448619">
    <w:abstractNumId w:val="0"/>
  </w:num>
  <w:num w:numId="13" w16cid:durableId="1576428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B7"/>
    <w:rsid w:val="00006A52"/>
    <w:rsid w:val="000427D8"/>
    <w:rsid w:val="000749CC"/>
    <w:rsid w:val="000C5F35"/>
    <w:rsid w:val="0026661E"/>
    <w:rsid w:val="00335B62"/>
    <w:rsid w:val="00343DD5"/>
    <w:rsid w:val="00620028"/>
    <w:rsid w:val="006F7CC8"/>
    <w:rsid w:val="008564E8"/>
    <w:rsid w:val="008D24D2"/>
    <w:rsid w:val="0090628F"/>
    <w:rsid w:val="009B149E"/>
    <w:rsid w:val="009C6FAD"/>
    <w:rsid w:val="00A6560F"/>
    <w:rsid w:val="00B25D2E"/>
    <w:rsid w:val="00B35B27"/>
    <w:rsid w:val="00BB22D0"/>
    <w:rsid w:val="00D02F40"/>
    <w:rsid w:val="00E355DB"/>
    <w:rsid w:val="00E7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3891"/>
  <w15:chartTrackingRefBased/>
  <w15:docId w15:val="{0DA7E16F-96A2-47C7-BB1E-8F5F12DB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F40"/>
    <w:pPr>
      <w:spacing w:after="300" w:line="279" w:lineRule="auto"/>
    </w:pPr>
    <w:rPr>
      <w:rFonts w:ascii="Calibri" w:eastAsia="Calibri" w:hAnsi="Calibri" w:cs="Calibri"/>
      <w:color w:val="000000" w:themeColor="text1"/>
      <w:kern w:val="0"/>
      <w:sz w:val="28"/>
      <w:szCs w:val="2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7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5F35"/>
    <w:pPr>
      <w:keepNext/>
      <w:keepLines/>
      <w:spacing w:before="160" w:after="8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7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7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7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7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6661E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C5F35"/>
    <w:rPr>
      <w:rFonts w:ascii="Calibri" w:eastAsiaTheme="majorEastAsia" w:hAnsi="Calibri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7B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B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7B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7B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7B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7B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7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77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7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7B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7B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7B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7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7B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7BB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4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4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4E8"/>
    <w:rPr>
      <w:rFonts w:ascii="Calibri" w:eastAsia="Calibri" w:hAnsi="Calibri" w:cs="Calibri"/>
      <w:color w:val="000000" w:themeColor="text1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4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4E8"/>
    <w:rPr>
      <w:rFonts w:ascii="Calibri" w:eastAsia="Calibri" w:hAnsi="Calibri" w:cs="Calibri"/>
      <w:b/>
      <w:bCs/>
      <w:color w:val="000000" w:themeColor="text1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8564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64E8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62002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0628F"/>
    <w:rPr>
      <w:b/>
      <w:bCs/>
    </w:rPr>
  </w:style>
  <w:style w:type="character" w:styleId="Uwydatnienie">
    <w:name w:val="Emphasis"/>
    <w:basedOn w:val="Domylnaczcionkaakapitu"/>
    <w:uiPriority w:val="20"/>
    <w:qFormat/>
    <w:rsid w:val="0090628F"/>
    <w:rPr>
      <w:i/>
      <w:iCs/>
    </w:rPr>
  </w:style>
  <w:style w:type="paragraph" w:styleId="NormalnyWeb">
    <w:name w:val="Normal (Web)"/>
    <w:basedOn w:val="Normalny"/>
    <w:uiPriority w:val="99"/>
    <w:unhideWhenUsed/>
    <w:rsid w:val="00BB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stradaPoznanska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estrada.poznan.pl/estrada/swietowianki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Kania</dc:creator>
  <cp:keywords/>
  <dc:description/>
  <cp:lastModifiedBy>Zuzanna Kania</cp:lastModifiedBy>
  <cp:revision>4</cp:revision>
  <dcterms:created xsi:type="dcterms:W3CDTF">2026-06-19T13:34:00Z</dcterms:created>
  <dcterms:modified xsi:type="dcterms:W3CDTF">2026-06-19T14:07:00Z</dcterms:modified>
</cp:coreProperties>
</file>