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4E6BF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Załącznik - Regulamin konkursu ofert</w:t>
      </w:r>
    </w:p>
    <w:p w14:paraId="7DC51F59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na umieszczenie w przestrzeni miejskiej na placu Wolności w Poznaniu</w:t>
      </w:r>
    </w:p>
    <w:p w14:paraId="0E50A42D" w14:textId="7A063E61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dwóch mobilnych punktów gastronomicznych w sezonie 202</w:t>
      </w:r>
      <w:r w:rsidR="006F6F0A" w:rsidRPr="00E158FD">
        <w:rPr>
          <w:rFonts w:ascii="Calibri" w:eastAsia="Calibri" w:hAnsi="Calibri" w:cs="Calibri"/>
          <w:b/>
        </w:rPr>
        <w:t>6</w:t>
      </w:r>
      <w:r w:rsidRPr="00E158FD">
        <w:rPr>
          <w:rFonts w:ascii="Calibri" w:eastAsia="Calibri" w:hAnsi="Calibri" w:cs="Calibri"/>
          <w:b/>
        </w:rPr>
        <w:t>r.</w:t>
      </w:r>
    </w:p>
    <w:p w14:paraId="46B71C27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</w:rPr>
      </w:pPr>
    </w:p>
    <w:p w14:paraId="79BFDAC8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§1</w:t>
      </w:r>
    </w:p>
    <w:p w14:paraId="503929F5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[Postanowienia ogólne]</w:t>
      </w:r>
    </w:p>
    <w:p w14:paraId="087DC48F" w14:textId="77777777" w:rsidR="006E36B4" w:rsidRDefault="006F6F0A" w:rsidP="006E36B4">
      <w:pPr>
        <w:pStyle w:val="Akapitzlist"/>
        <w:numPr>
          <w:ilvl w:val="0"/>
          <w:numId w:val="1"/>
        </w:numPr>
        <w:spacing w:line="276" w:lineRule="auto"/>
        <w:ind w:left="142" w:firstLine="0"/>
        <w:jc w:val="both"/>
        <w:rPr>
          <w:rFonts w:ascii="Calibri" w:eastAsia="Calibri" w:hAnsi="Calibri" w:cs="Calibri"/>
          <w:lang w:eastAsia="zh-CN"/>
        </w:rPr>
      </w:pPr>
      <w:r w:rsidRPr="006E36B4">
        <w:rPr>
          <w:rFonts w:ascii="Calibri" w:eastAsia="Calibri" w:hAnsi="Calibri" w:cs="Calibri"/>
          <w:lang w:eastAsia="zh-CN"/>
        </w:rPr>
        <w:t>Estrada Poznańska włada</w:t>
      </w:r>
      <w:r w:rsidR="006E36B4" w:rsidRPr="006E36B4">
        <w:rPr>
          <w:rFonts w:ascii="Calibri" w:eastAsia="Calibri" w:hAnsi="Calibri" w:cs="Calibri"/>
          <w:lang w:eastAsia="zh-CN"/>
        </w:rPr>
        <w:t xml:space="preserve"> terenem placu Wolności na podstawie umowy Najmu nr D/51/1015 nieruchomością położoną w Poznaniu, oznaczoną geodezyjnie: obręb Poznań, arkusz 19, działka 22 o pow. 7.317 m2, wpisaną do księgi wieczystej prowadzonej przez Sąd Rejonowy Poznań-Stare Miasto w Poznaniu, Wydział V Ksiąg Wieczystych, nr KW: PO1P/00116201/9, tj. placem Wolności (obszar od strony ul. Ratajczaka kończący się przed schodami „Arkadii”, z ich wyłączeniem).</w:t>
      </w:r>
    </w:p>
    <w:p w14:paraId="7ACD995A" w14:textId="631A199C" w:rsidR="00CE658D" w:rsidRPr="006E36B4" w:rsidRDefault="00CE658D" w:rsidP="006E36B4">
      <w:pPr>
        <w:pStyle w:val="Akapitzlist"/>
        <w:numPr>
          <w:ilvl w:val="0"/>
          <w:numId w:val="1"/>
        </w:numPr>
        <w:spacing w:line="276" w:lineRule="auto"/>
        <w:ind w:left="142" w:firstLine="0"/>
        <w:jc w:val="both"/>
        <w:rPr>
          <w:rFonts w:ascii="Calibri" w:eastAsia="Calibri" w:hAnsi="Calibri" w:cs="Calibri"/>
          <w:lang w:eastAsia="zh-CN"/>
        </w:rPr>
      </w:pPr>
      <w:r w:rsidRPr="006E36B4">
        <w:rPr>
          <w:rFonts w:ascii="Calibri" w:eastAsia="Calibri" w:hAnsi="Calibri" w:cs="Calibri"/>
        </w:rPr>
        <w:t>Celem Regulaminu jest określenie reguł oraz kryteriów wyboru oferty punktów gastronomicznych na plac</w:t>
      </w:r>
      <w:r w:rsidR="00BA150A">
        <w:rPr>
          <w:rFonts w:ascii="Calibri" w:eastAsia="Calibri" w:hAnsi="Calibri" w:cs="Calibri"/>
        </w:rPr>
        <w:t>u</w:t>
      </w:r>
      <w:r w:rsidRPr="006E36B4">
        <w:rPr>
          <w:rFonts w:ascii="Calibri" w:eastAsia="Calibri" w:hAnsi="Calibri" w:cs="Calibri"/>
        </w:rPr>
        <w:t xml:space="preserve"> Wolności w okresie od 1 stycznia 202</w:t>
      </w:r>
      <w:r w:rsidR="006F6F0A" w:rsidRPr="006E36B4">
        <w:rPr>
          <w:rFonts w:ascii="Calibri" w:eastAsia="Calibri" w:hAnsi="Calibri" w:cs="Calibri"/>
        </w:rPr>
        <w:t>6</w:t>
      </w:r>
      <w:r w:rsidRPr="006E36B4">
        <w:rPr>
          <w:rFonts w:ascii="Calibri" w:eastAsia="Calibri" w:hAnsi="Calibri" w:cs="Calibri"/>
        </w:rPr>
        <w:t xml:space="preserve"> r. do 31 grudnia 202</w:t>
      </w:r>
      <w:r w:rsidR="006F6F0A" w:rsidRPr="006E36B4">
        <w:rPr>
          <w:rFonts w:ascii="Calibri" w:eastAsia="Calibri" w:hAnsi="Calibri" w:cs="Calibri"/>
        </w:rPr>
        <w:t xml:space="preserve">6 </w:t>
      </w:r>
      <w:r w:rsidRPr="006E36B4">
        <w:rPr>
          <w:rFonts w:ascii="Calibri" w:eastAsia="Calibri" w:hAnsi="Calibri" w:cs="Calibri"/>
        </w:rPr>
        <w:t>r. z możliwością dookreślenia czasu trwania najmu w zależności od oferty. Konkurs ma na celu uatrakcyjnienie oferty handlowej zlokalizowanej w reprezentacyjnej przestrzeni placu Wolności oraz posiada charakter „mikro-rewitalizacji” tj. ożywiając przestrzeń placu Wolności pod względem funkcjonalnym, społecznym i turystycznym.</w:t>
      </w:r>
    </w:p>
    <w:p w14:paraId="3C810815" w14:textId="77777777" w:rsidR="00CE658D" w:rsidRPr="00E158FD" w:rsidRDefault="00CE658D" w:rsidP="006F6F0A">
      <w:pPr>
        <w:numPr>
          <w:ilvl w:val="0"/>
          <w:numId w:val="1"/>
        </w:numPr>
        <w:spacing w:line="276" w:lineRule="auto"/>
        <w:ind w:left="142" w:firstLine="0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Organizatorem Konkursu jest Estrada Poznańska, z siedzibą w Poznaniu (61-767), </w:t>
      </w:r>
      <w:r w:rsidRPr="00E158FD">
        <w:rPr>
          <w:rFonts w:ascii="Calibri" w:eastAsia="Calibri" w:hAnsi="Calibri" w:cs="Calibri"/>
        </w:rPr>
        <w:br/>
        <w:t>przy ul. Masztalarskiej 8, NIP: 777-00-02-010, zwana dalej „EP”.</w:t>
      </w:r>
    </w:p>
    <w:p w14:paraId="3D1FE72B" w14:textId="77777777" w:rsidR="00CE658D" w:rsidRPr="00E158FD" w:rsidRDefault="00CE658D" w:rsidP="006F6F0A">
      <w:pPr>
        <w:numPr>
          <w:ilvl w:val="0"/>
          <w:numId w:val="1"/>
        </w:numPr>
        <w:spacing w:line="276" w:lineRule="auto"/>
        <w:ind w:left="142" w:firstLine="0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Uczestnikami Konkursu mogą być podmioty, które spełniają warunki określone </w:t>
      </w:r>
      <w:r w:rsidRPr="00E158FD">
        <w:rPr>
          <w:rFonts w:ascii="Calibri" w:eastAsia="Calibri" w:hAnsi="Calibri" w:cs="Calibri"/>
        </w:rPr>
        <w:br/>
        <w:t>w Regulaminie.</w:t>
      </w:r>
    </w:p>
    <w:p w14:paraId="0BF438C9" w14:textId="0B901E8B" w:rsidR="00CE658D" w:rsidRPr="00E158FD" w:rsidRDefault="00CE658D" w:rsidP="006F6F0A">
      <w:pPr>
        <w:numPr>
          <w:ilvl w:val="0"/>
          <w:numId w:val="1"/>
        </w:numPr>
        <w:spacing w:line="276" w:lineRule="auto"/>
        <w:ind w:left="142" w:firstLine="0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Przystąpienie do Konkursu jest jednoznaczne z akceptacją przez Wnioskodawcę Regulaminu w całości. Wnioskodawca zobowiązuje się do przestrzegania określonych w nim zasad, jak również potwierdza, iż spełnia wszystkie warunki, które uprawniają go do udziału </w:t>
      </w:r>
      <w:r w:rsidRPr="00E158FD">
        <w:rPr>
          <w:rFonts w:ascii="Calibri" w:eastAsia="Calibri" w:hAnsi="Calibri" w:cs="Calibri"/>
        </w:rPr>
        <w:br/>
        <w:t>w Konkursie.</w:t>
      </w:r>
    </w:p>
    <w:p w14:paraId="33333A88" w14:textId="77777777" w:rsidR="00CE658D" w:rsidRPr="00E158FD" w:rsidRDefault="00CE658D" w:rsidP="006F6F0A">
      <w:pPr>
        <w:numPr>
          <w:ilvl w:val="0"/>
          <w:numId w:val="1"/>
        </w:numPr>
        <w:spacing w:line="276" w:lineRule="auto"/>
        <w:ind w:left="142" w:firstLine="0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Ilekroć w niniejszym regulaminie jest mowa o:</w:t>
      </w:r>
    </w:p>
    <w:p w14:paraId="4F594022" w14:textId="77777777" w:rsidR="00CE658D" w:rsidRPr="00E158FD" w:rsidRDefault="00CE658D" w:rsidP="006E36B4">
      <w:pPr>
        <w:numPr>
          <w:ilvl w:val="0"/>
          <w:numId w:val="18"/>
        </w:numPr>
        <w:spacing w:line="276" w:lineRule="auto"/>
        <w:ind w:left="709" w:hanging="283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Komisji konkursowej – należy przez to rozumieć zespół złożony z przedstawicieli EP oraz przedstawiciela Biura Pełnomocnika Prezydenta Miasta Poznania ds. Estetyki, działający na zasadach określonych w niniejszym Regulaminie i powołany Zarządzeniem Dyrektora Estrady Poznańskiej.</w:t>
      </w:r>
    </w:p>
    <w:p w14:paraId="2DFE3231" w14:textId="4DC02F3B" w:rsidR="00CE658D" w:rsidRPr="00E158FD" w:rsidRDefault="00CE658D" w:rsidP="006E36B4">
      <w:pPr>
        <w:numPr>
          <w:ilvl w:val="0"/>
          <w:numId w:val="18"/>
        </w:numPr>
        <w:spacing w:line="276" w:lineRule="auto"/>
        <w:ind w:left="709" w:hanging="283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Konkursie – należy przez to rozumieć konkurs na wybór oferty dla mobilnych punktów gastronomicznych na płycie placu Wolności w sezonie 202</w:t>
      </w:r>
      <w:r w:rsidR="006F6F0A" w:rsidRPr="00E158FD">
        <w:rPr>
          <w:rFonts w:ascii="Calibri" w:eastAsia="Calibri" w:hAnsi="Calibri" w:cs="Calibri"/>
        </w:rPr>
        <w:t>6</w:t>
      </w:r>
      <w:r w:rsidRPr="00E158FD">
        <w:rPr>
          <w:rFonts w:ascii="Calibri" w:eastAsia="Calibri" w:hAnsi="Calibri" w:cs="Calibri"/>
        </w:rPr>
        <w:t xml:space="preserve"> r.</w:t>
      </w:r>
    </w:p>
    <w:p w14:paraId="0BD8537A" w14:textId="77777777" w:rsidR="00CE658D" w:rsidRPr="00E158FD" w:rsidRDefault="00CE658D" w:rsidP="006E36B4">
      <w:pPr>
        <w:numPr>
          <w:ilvl w:val="0"/>
          <w:numId w:val="18"/>
        </w:numPr>
        <w:spacing w:line="276" w:lineRule="auto"/>
        <w:ind w:left="709" w:hanging="283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Wnioskodawcy – należy przez to rozumieć podmiot, który złożył wniosek dotyczący prowadzenia jednego mobilnego punktu gastronomicznego na placu Wolności w Poznaniu.</w:t>
      </w:r>
    </w:p>
    <w:p w14:paraId="0507225A" w14:textId="3A4C9C45" w:rsidR="00CE658D" w:rsidRPr="00E158FD" w:rsidRDefault="00CE658D" w:rsidP="006E36B4">
      <w:pPr>
        <w:numPr>
          <w:ilvl w:val="0"/>
          <w:numId w:val="18"/>
        </w:numPr>
        <w:spacing w:line="276" w:lineRule="auto"/>
        <w:ind w:left="709" w:hanging="283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Projekcie – należy przez to rozumieć projekt jednego mobilnego punktu</w:t>
      </w:r>
      <w:r w:rsidR="006F6F0A" w:rsidRPr="00E158FD">
        <w:rPr>
          <w:rFonts w:ascii="Calibri" w:eastAsia="Calibri" w:hAnsi="Calibri" w:cs="Calibri"/>
        </w:rPr>
        <w:t xml:space="preserve"> g</w:t>
      </w:r>
      <w:r w:rsidRPr="00E158FD">
        <w:rPr>
          <w:rFonts w:ascii="Calibri" w:eastAsia="Calibri" w:hAnsi="Calibri" w:cs="Calibri"/>
        </w:rPr>
        <w:t>astronomicznego zgłoszony do udziału w konkursie na umieszczenie w przestrzeni miejskiej na placu Wolności w Poznaniu w sezonie 202</w:t>
      </w:r>
      <w:r w:rsidR="006F6F0A" w:rsidRPr="00E158FD">
        <w:rPr>
          <w:rFonts w:ascii="Calibri" w:eastAsia="Calibri" w:hAnsi="Calibri" w:cs="Calibri"/>
        </w:rPr>
        <w:t>6</w:t>
      </w:r>
      <w:r w:rsidRPr="00E158FD">
        <w:rPr>
          <w:rFonts w:ascii="Calibri" w:eastAsia="Calibri" w:hAnsi="Calibri" w:cs="Calibri"/>
        </w:rPr>
        <w:t xml:space="preserve"> r., tj. w okresie trwającym od 1 stycznia 202</w:t>
      </w:r>
      <w:r w:rsidR="006F6F0A" w:rsidRPr="00E158FD">
        <w:rPr>
          <w:rFonts w:ascii="Calibri" w:eastAsia="Calibri" w:hAnsi="Calibri" w:cs="Calibri"/>
        </w:rPr>
        <w:t>6</w:t>
      </w:r>
      <w:r w:rsidRPr="00E158FD">
        <w:rPr>
          <w:rFonts w:ascii="Calibri" w:eastAsia="Calibri" w:hAnsi="Calibri" w:cs="Calibri"/>
        </w:rPr>
        <w:t xml:space="preserve"> r. do 31 grudnia 202</w:t>
      </w:r>
      <w:r w:rsidR="006F6F0A" w:rsidRPr="00E158FD">
        <w:rPr>
          <w:rFonts w:ascii="Calibri" w:eastAsia="Calibri" w:hAnsi="Calibri" w:cs="Calibri"/>
        </w:rPr>
        <w:t>6</w:t>
      </w:r>
      <w:r w:rsidRPr="00E158FD">
        <w:rPr>
          <w:rFonts w:ascii="Calibri" w:eastAsia="Calibri" w:hAnsi="Calibri" w:cs="Calibri"/>
        </w:rPr>
        <w:t xml:space="preserve"> r.</w:t>
      </w:r>
    </w:p>
    <w:p w14:paraId="7DBD7E8E" w14:textId="77777777" w:rsidR="00CE658D" w:rsidRPr="00E158FD" w:rsidRDefault="00CE658D" w:rsidP="006E36B4">
      <w:pPr>
        <w:numPr>
          <w:ilvl w:val="0"/>
          <w:numId w:val="18"/>
        </w:numPr>
        <w:spacing w:line="276" w:lineRule="auto"/>
        <w:ind w:left="709" w:hanging="283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lastRenderedPageBreak/>
        <w:t xml:space="preserve">Mobilny punkt gastronomiczny – należy przez to rozumieć mobilny punkt gastronomiczny, niewielkich rozmiarów, np. wózek z lodami lub rower (nie </w:t>
      </w:r>
      <w:proofErr w:type="spellStart"/>
      <w:r w:rsidRPr="00E158FD">
        <w:rPr>
          <w:rFonts w:ascii="Calibri" w:eastAsia="Calibri" w:hAnsi="Calibri" w:cs="Calibri"/>
        </w:rPr>
        <w:t>foodtruck</w:t>
      </w:r>
      <w:proofErr w:type="spellEnd"/>
      <w:r w:rsidRPr="00E158FD">
        <w:rPr>
          <w:rFonts w:ascii="Calibri" w:eastAsia="Calibri" w:hAnsi="Calibri" w:cs="Calibri"/>
        </w:rPr>
        <w:t>).</w:t>
      </w:r>
    </w:p>
    <w:p w14:paraId="7333E9F2" w14:textId="77777777" w:rsidR="006E36B4" w:rsidRDefault="006E36B4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</w:p>
    <w:p w14:paraId="2CDA6872" w14:textId="46101CF6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§2</w:t>
      </w:r>
    </w:p>
    <w:p w14:paraId="51E59EE7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[Zasady Konkursu]</w:t>
      </w:r>
    </w:p>
    <w:p w14:paraId="710DD450" w14:textId="57721C46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 ramach Konkursu Wnioskodawcy będą składać propozycje projektu jednego mobilnego punktu gastronomicznego na placu Wolności w Poznaniu w sezonie 20</w:t>
      </w:r>
      <w:r w:rsidR="006F6F0A" w:rsidRPr="00E158FD">
        <w:rPr>
          <w:rFonts w:ascii="Calibri" w:eastAsia="Calibri" w:hAnsi="Calibri" w:cs="Calibri"/>
        </w:rPr>
        <w:t>26</w:t>
      </w:r>
      <w:r w:rsidRPr="00E158FD">
        <w:rPr>
          <w:rFonts w:ascii="Calibri" w:eastAsia="Calibri" w:hAnsi="Calibri" w:cs="Calibri"/>
        </w:rPr>
        <w:t>. Następnie Komisja konkursowa dokona wyboru dwóch projektów, które w sposób najpełniejszy spełnią kryteria podane w niniejszym Regulaminie oraz uzyskają najwyższą ocenę Komisji.</w:t>
      </w:r>
    </w:p>
    <w:p w14:paraId="3A96FD72" w14:textId="77777777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Komisja konkursowa zastrzega sobie prawo do niewybrania żadnej oferty.</w:t>
      </w:r>
    </w:p>
    <w:p w14:paraId="4D85C5F8" w14:textId="361B9017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EP podpisze z wybranymi Wnioskodawcami umowę najmu, uprawniającą do umieszczenia mobilnego punktu gastronomicznego w sezonie 202</w:t>
      </w:r>
      <w:r w:rsidR="006F6F0A" w:rsidRPr="00E158FD">
        <w:rPr>
          <w:rFonts w:ascii="Calibri" w:eastAsia="Calibri" w:hAnsi="Calibri" w:cs="Calibri"/>
        </w:rPr>
        <w:t>6</w:t>
      </w:r>
      <w:r w:rsidRPr="00E158FD">
        <w:rPr>
          <w:rFonts w:ascii="Calibri" w:eastAsia="Calibri" w:hAnsi="Calibri" w:cs="Calibri"/>
        </w:rPr>
        <w:t xml:space="preserve"> w obrębie placu Wolności w Poznaniu, który podlega EP jako zarządcy  terenu.</w:t>
      </w:r>
    </w:p>
    <w:p w14:paraId="2008A6D8" w14:textId="77777777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Oferty mogą składać podmioty prowadzące działalność gospodarczą lub planujące prowadzić działalność gospodarczą od dnia podpisania umowy najmu z Estradą Poznańską, zgodnie z §4 ust. 1 niniejszego Regulaminu.</w:t>
      </w:r>
    </w:p>
    <w:p w14:paraId="06F56797" w14:textId="77777777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Wnioskodawcy zobowiązują się do spełnienia następujących wymogów:</w:t>
      </w:r>
    </w:p>
    <w:p w14:paraId="0F93CB66" w14:textId="77777777" w:rsidR="00CE658D" w:rsidRPr="00E158FD" w:rsidRDefault="00CE658D" w:rsidP="006E36B4">
      <w:pPr>
        <w:numPr>
          <w:ilvl w:val="0"/>
          <w:numId w:val="16"/>
        </w:numPr>
        <w:spacing w:line="276" w:lineRule="auto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Mobilny punkt gastronomiczny powinien zajmować powierzchnię ok. 2 m</w:t>
      </w:r>
      <w:r w:rsidRPr="00E158FD">
        <w:rPr>
          <w:rFonts w:ascii="Calibri" w:eastAsia="Calibri" w:hAnsi="Calibri" w:cs="Calibri"/>
          <w:vertAlign w:val="superscript"/>
        </w:rPr>
        <w:t>2</w:t>
      </w:r>
      <w:r w:rsidRPr="00E158FD">
        <w:rPr>
          <w:rFonts w:ascii="Calibri" w:eastAsia="Calibri" w:hAnsi="Calibri" w:cs="Calibri"/>
        </w:rPr>
        <w:t xml:space="preserve"> ,</w:t>
      </w:r>
    </w:p>
    <w:p w14:paraId="33EEBCBB" w14:textId="77777777" w:rsidR="00CE658D" w:rsidRPr="00E158FD" w:rsidRDefault="00CE658D" w:rsidP="006E36B4">
      <w:pPr>
        <w:numPr>
          <w:ilvl w:val="0"/>
          <w:numId w:val="16"/>
        </w:numPr>
        <w:spacing w:line="276" w:lineRule="auto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Mobilny punkt gastronomiczny nie może być </w:t>
      </w:r>
      <w:proofErr w:type="spellStart"/>
      <w:r w:rsidRPr="00E158FD">
        <w:rPr>
          <w:rFonts w:ascii="Calibri" w:eastAsia="Calibri" w:hAnsi="Calibri" w:cs="Calibri"/>
        </w:rPr>
        <w:t>foodtruckiem</w:t>
      </w:r>
      <w:proofErr w:type="spellEnd"/>
      <w:r w:rsidRPr="00E158FD">
        <w:rPr>
          <w:rFonts w:ascii="Calibri" w:eastAsia="Calibri" w:hAnsi="Calibri" w:cs="Calibri"/>
        </w:rPr>
        <w:t>,</w:t>
      </w:r>
    </w:p>
    <w:p w14:paraId="68CB2002" w14:textId="77777777" w:rsidR="00CE658D" w:rsidRPr="00E158FD" w:rsidRDefault="00CE658D" w:rsidP="006E36B4">
      <w:pPr>
        <w:numPr>
          <w:ilvl w:val="0"/>
          <w:numId w:val="16"/>
        </w:numPr>
        <w:spacing w:line="276" w:lineRule="auto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Mobilny punkt gastronomiczny powinien charakteryzować się wysokimi walorami estetycznymi i harmonijnie dostosowywać się do otoczenia,</w:t>
      </w:r>
    </w:p>
    <w:p w14:paraId="5397D0E8" w14:textId="77777777" w:rsidR="00CE658D" w:rsidRPr="00E158FD" w:rsidRDefault="00CE658D" w:rsidP="006E36B4">
      <w:pPr>
        <w:numPr>
          <w:ilvl w:val="0"/>
          <w:numId w:val="16"/>
        </w:numPr>
        <w:spacing w:line="276" w:lineRule="auto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Profil mobilnego punktu gastronomicznego obejmuje: napoje ciepłe, napoje zimne, lody, sorbety lub inne podobne artykuły sezonowe. Preferowane są wyroby wysokiej jakości, oryginalne, wytwarzane na niemasową skalę,</w:t>
      </w:r>
    </w:p>
    <w:p w14:paraId="02362881" w14:textId="77777777" w:rsidR="00CE658D" w:rsidRPr="00E158FD" w:rsidRDefault="00CE658D" w:rsidP="006E36B4">
      <w:pPr>
        <w:numPr>
          <w:ilvl w:val="0"/>
          <w:numId w:val="16"/>
        </w:numPr>
        <w:spacing w:line="276" w:lineRule="auto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Prowadzenie mobilnego punktu gastronomicznego odbywać się musi minimum 15 dni w ciągu każdego miesiąca kalendarzowego,</w:t>
      </w:r>
    </w:p>
    <w:p w14:paraId="72BC96A1" w14:textId="77777777" w:rsidR="00CE658D" w:rsidRPr="00E158FD" w:rsidRDefault="00CE658D" w:rsidP="006E36B4">
      <w:pPr>
        <w:numPr>
          <w:ilvl w:val="0"/>
          <w:numId w:val="16"/>
        </w:numPr>
        <w:spacing w:line="276" w:lineRule="auto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Doświadczenie w prowadzeniu tego typu działalności.</w:t>
      </w:r>
    </w:p>
    <w:p w14:paraId="47EBA06B" w14:textId="77777777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Wnioskodawca musi spełniać następujące wymogi formalne:</w:t>
      </w:r>
    </w:p>
    <w:p w14:paraId="3575F214" w14:textId="77777777" w:rsidR="00CE658D" w:rsidRPr="00E158FD" w:rsidRDefault="00CE658D" w:rsidP="006E36B4">
      <w:pPr>
        <w:numPr>
          <w:ilvl w:val="0"/>
          <w:numId w:val="17"/>
        </w:numPr>
        <w:spacing w:line="276" w:lineRule="auto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Niezaleganie z opłatami do ZUS i US (oryginały zaświadczeń lub kopie potwierdzone za zgodność z oryginałem powinny zostać dołączone do wniosku)</w:t>
      </w:r>
    </w:p>
    <w:p w14:paraId="08D4AE81" w14:textId="77777777" w:rsidR="00CE658D" w:rsidRPr="00E158FD" w:rsidRDefault="00CE658D" w:rsidP="006E36B4">
      <w:pPr>
        <w:numPr>
          <w:ilvl w:val="0"/>
          <w:numId w:val="17"/>
        </w:numPr>
        <w:spacing w:line="276" w:lineRule="auto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Złożony wniosek musi być kompletny, tj. zawierać wszystkie informacje określone w </w:t>
      </w:r>
      <w:r w:rsidRPr="00E158FD">
        <w:rPr>
          <w:rFonts w:ascii="Calibri" w:eastAsia="Calibri" w:hAnsi="Calibri" w:cs="Calibri"/>
          <w:bCs/>
        </w:rPr>
        <w:t>§3 ust. 1 i 2 niniejszego Regulaminu.</w:t>
      </w:r>
    </w:p>
    <w:p w14:paraId="6237380B" w14:textId="77777777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Do oceny merytorycznej wybierane są wyłącznie wnioski spełniające wszystkie wymogi formalne.</w:t>
      </w:r>
    </w:p>
    <w:p w14:paraId="7B6DEC23" w14:textId="18077888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Okres najmu obowiązuje od 1 stycznia 202</w:t>
      </w:r>
      <w:r w:rsidR="006F6F0A" w:rsidRPr="00E158FD">
        <w:rPr>
          <w:rFonts w:ascii="Calibri" w:eastAsia="Calibri" w:hAnsi="Calibri" w:cs="Calibri"/>
        </w:rPr>
        <w:t>6</w:t>
      </w:r>
      <w:r w:rsidRPr="00E158FD">
        <w:rPr>
          <w:rFonts w:ascii="Calibri" w:eastAsia="Calibri" w:hAnsi="Calibri" w:cs="Calibri"/>
        </w:rPr>
        <w:t xml:space="preserve"> r. do 31 grudnia 202</w:t>
      </w:r>
      <w:r w:rsidR="006F6F0A" w:rsidRPr="00E158FD">
        <w:rPr>
          <w:rFonts w:ascii="Calibri" w:eastAsia="Calibri" w:hAnsi="Calibri" w:cs="Calibri"/>
        </w:rPr>
        <w:t>6</w:t>
      </w:r>
      <w:r w:rsidRPr="00E158FD">
        <w:rPr>
          <w:rFonts w:ascii="Calibri" w:eastAsia="Calibri" w:hAnsi="Calibri" w:cs="Calibri"/>
        </w:rPr>
        <w:t xml:space="preserve"> r. z możliwością dostosowania okresu najmu do oferty sezonowej (np. sprzedaż lodów wyłącznie w miesiącach letnich).</w:t>
      </w:r>
    </w:p>
    <w:p w14:paraId="4308FB5E" w14:textId="77777777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Lokalizacja mobilnego punktu gastronomicznego na placu Wolności: EP wyznacza lokalizację mobilnego punktu gastronomicznego na placu Wolności. Wnioskodawca </w:t>
      </w:r>
      <w:r w:rsidRPr="00E158FD">
        <w:rPr>
          <w:rFonts w:ascii="Calibri" w:eastAsia="Calibri" w:hAnsi="Calibri" w:cs="Calibri"/>
        </w:rPr>
        <w:lastRenderedPageBreak/>
        <w:t>zobowiązany jest przestrzegać wyznaczonej lokalizacji i nie ustawiać mobilnego punktu gastronomicznego w innym miejscu, bez wcześniejszej konsultacji z EP.</w:t>
      </w:r>
    </w:p>
    <w:p w14:paraId="4AA01A57" w14:textId="77777777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EP w porozumieniu z Pełnomocnikiem Prezydenta Miasta Poznania ds. Estetyki Miasta zastrzegają sobie prawo do podjęcia ostatecznej decyzji dotyczącej lokalizacji mobilnego punktu gastronomicznego.</w:t>
      </w:r>
    </w:p>
    <w:p w14:paraId="7B1F6999" w14:textId="77777777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Wnioskodawca przyjmuje do wiadomości i wyraża zgodę na ewentualną zmianę lokalizacji mobilnego punktu gastronomicznego w związku z harmonogramem wydarzeń organizowanych na płycie placu Wolności.</w:t>
      </w:r>
    </w:p>
    <w:p w14:paraId="7F23054B" w14:textId="77777777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Dodatkowe warunki do spełnienia:</w:t>
      </w:r>
    </w:p>
    <w:p w14:paraId="7D8F120B" w14:textId="77777777" w:rsidR="00CE658D" w:rsidRPr="00E158FD" w:rsidRDefault="00CE658D" w:rsidP="006E36B4">
      <w:pPr>
        <w:numPr>
          <w:ilvl w:val="0"/>
          <w:numId w:val="19"/>
        </w:numPr>
        <w:spacing w:line="276" w:lineRule="auto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Dbanie o czystość otoczenia w promieniu 5 m od wyznaczonej lokalizacji,</w:t>
      </w:r>
    </w:p>
    <w:p w14:paraId="74B41D50" w14:textId="77777777" w:rsidR="00CE658D" w:rsidRPr="00E158FD" w:rsidRDefault="00CE658D" w:rsidP="006E36B4">
      <w:pPr>
        <w:numPr>
          <w:ilvl w:val="0"/>
          <w:numId w:val="19"/>
        </w:numPr>
        <w:spacing w:line="276" w:lineRule="auto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Brak uciążliwości dla otoczenia i mieszkańców,</w:t>
      </w:r>
    </w:p>
    <w:p w14:paraId="3CD586DD" w14:textId="77777777" w:rsidR="00CE658D" w:rsidRPr="00E158FD" w:rsidRDefault="00CE658D" w:rsidP="006E36B4">
      <w:pPr>
        <w:numPr>
          <w:ilvl w:val="0"/>
          <w:numId w:val="19"/>
        </w:numPr>
        <w:spacing w:line="276" w:lineRule="auto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Brak możliwości stawiania dodatkowych elementów w pobliżu obiektu, takich jak: bannery, wolnostojące kosze na śmieci itd. Dopuszcza się ustawienie 2-3 leżaków.</w:t>
      </w:r>
    </w:p>
    <w:p w14:paraId="66A3AF6A" w14:textId="77777777" w:rsidR="00CE658D" w:rsidRPr="00E158FD" w:rsidRDefault="00CE658D" w:rsidP="006E36B4">
      <w:pPr>
        <w:numPr>
          <w:ilvl w:val="0"/>
          <w:numId w:val="19"/>
        </w:numPr>
        <w:spacing w:line="276" w:lineRule="auto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Wywożenie mobilnego punktu gastronomicznego z Placu Wolności każdego dnia po zakończeniu sprzedaży.</w:t>
      </w:r>
    </w:p>
    <w:p w14:paraId="308D5B43" w14:textId="77777777" w:rsidR="00CE658D" w:rsidRPr="00E158FD" w:rsidRDefault="00CE658D" w:rsidP="006F6F0A">
      <w:pPr>
        <w:numPr>
          <w:ilvl w:val="0"/>
          <w:numId w:val="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Jeden Wnioskodawca może złożyć maksymalnie jedną ofertę na jeden punkt mobilny.</w:t>
      </w:r>
    </w:p>
    <w:p w14:paraId="39F2E671" w14:textId="77777777" w:rsidR="00CE658D" w:rsidRPr="00E158FD" w:rsidRDefault="00CE658D" w:rsidP="006F6F0A">
      <w:pPr>
        <w:spacing w:line="276" w:lineRule="auto"/>
        <w:ind w:left="142"/>
        <w:jc w:val="both"/>
        <w:rPr>
          <w:rFonts w:ascii="Calibri" w:eastAsia="Calibri" w:hAnsi="Calibri" w:cs="Calibri"/>
          <w:b/>
        </w:rPr>
      </w:pPr>
    </w:p>
    <w:p w14:paraId="367F535E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§3</w:t>
      </w:r>
    </w:p>
    <w:p w14:paraId="4DAE2094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[Tryb złożenia wniosku]</w:t>
      </w:r>
    </w:p>
    <w:p w14:paraId="2C24A908" w14:textId="77777777" w:rsidR="00CE658D" w:rsidRPr="00E158FD" w:rsidRDefault="00CE658D" w:rsidP="006F6F0A">
      <w:pPr>
        <w:numPr>
          <w:ilvl w:val="0"/>
          <w:numId w:val="7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Wnioskodawca składa </w:t>
      </w:r>
      <w:r w:rsidRPr="00E158FD">
        <w:rPr>
          <w:rFonts w:ascii="Calibri" w:eastAsia="Calibri" w:hAnsi="Calibri" w:cs="Calibri"/>
          <w:color w:val="000000"/>
        </w:rPr>
        <w:t>wniosek, w którym przedstawia:</w:t>
      </w:r>
    </w:p>
    <w:p w14:paraId="15755487" w14:textId="77777777" w:rsidR="00CE658D" w:rsidRPr="00E158FD" w:rsidRDefault="00CE658D" w:rsidP="006E36B4">
      <w:pPr>
        <w:numPr>
          <w:ilvl w:val="0"/>
          <w:numId w:val="20"/>
        </w:numPr>
        <w:spacing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 w:rsidRPr="00E158FD">
        <w:rPr>
          <w:rFonts w:ascii="Calibri" w:eastAsia="Calibri" w:hAnsi="Calibri" w:cs="Calibri"/>
          <w:color w:val="000000"/>
        </w:rPr>
        <w:t xml:space="preserve">Opis projektu wraz z informacją o jego profilu i artykułach, które mają być sprzedawane </w:t>
      </w:r>
      <w:r w:rsidRPr="00E158FD">
        <w:rPr>
          <w:rFonts w:ascii="Calibri" w:eastAsia="Calibri" w:hAnsi="Calibri" w:cs="Calibri"/>
          <w:color w:val="000000"/>
        </w:rPr>
        <w:br/>
        <w:t>w ramach projektu oraz z podaniem orientacyjnych cen sprzedaży tych artykułów,</w:t>
      </w:r>
    </w:p>
    <w:p w14:paraId="5138707F" w14:textId="77777777" w:rsidR="00CE658D" w:rsidRPr="00E158FD" w:rsidRDefault="00CE658D" w:rsidP="006E36B4">
      <w:pPr>
        <w:numPr>
          <w:ilvl w:val="0"/>
          <w:numId w:val="20"/>
        </w:numPr>
        <w:spacing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 w:rsidRPr="00E158FD">
        <w:rPr>
          <w:rFonts w:ascii="Calibri" w:eastAsia="Calibri" w:hAnsi="Calibri" w:cs="Calibri"/>
          <w:color w:val="000000"/>
        </w:rPr>
        <w:t>Wizualizację projektu wraz z wymiarami, zgodną z rzeczywistym wyglądem projektu, dostarczonych jako wydruki bądź elektronicznie drogą mailową. Wizualizacja stanowi załącznik nr 1 do Wniosku,</w:t>
      </w:r>
    </w:p>
    <w:p w14:paraId="7D408D7A" w14:textId="77777777" w:rsidR="00CE658D" w:rsidRPr="00E158FD" w:rsidRDefault="00CE658D" w:rsidP="006E36B4">
      <w:pPr>
        <w:numPr>
          <w:ilvl w:val="0"/>
          <w:numId w:val="20"/>
        </w:numPr>
        <w:spacing w:line="276" w:lineRule="auto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  <w:color w:val="000000"/>
        </w:rPr>
        <w:t xml:space="preserve">Informację o posiadanym doświadczeniu w prowadzeniu </w:t>
      </w:r>
      <w:r w:rsidRPr="00E158FD">
        <w:rPr>
          <w:rFonts w:ascii="Calibri" w:eastAsia="Calibri" w:hAnsi="Calibri" w:cs="Calibri"/>
        </w:rPr>
        <w:t>tego typu działalności lub podobnej.</w:t>
      </w:r>
    </w:p>
    <w:p w14:paraId="30807D41" w14:textId="77777777" w:rsidR="00CE658D" w:rsidRPr="00E158FD" w:rsidRDefault="00CE658D" w:rsidP="006F6F0A">
      <w:pPr>
        <w:numPr>
          <w:ilvl w:val="0"/>
          <w:numId w:val="7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Wniosek powinien zawierać: nazwę projektu, nazwę i adres Wnioskodawcy, jego dane kontaktowe (telefon, adres e-mailowy). W załączeniu do wniosku należy przedłożyć:</w:t>
      </w:r>
    </w:p>
    <w:p w14:paraId="4C51EADF" w14:textId="77777777" w:rsidR="00CE658D" w:rsidRPr="00E158FD" w:rsidRDefault="00CE658D" w:rsidP="006E36B4">
      <w:pPr>
        <w:numPr>
          <w:ilvl w:val="0"/>
          <w:numId w:val="21"/>
        </w:numPr>
        <w:spacing w:line="276" w:lineRule="auto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Oświadczenie, że wnioskodawca dysponuje odpowiednimi zasobami do realizacji projektu,</w:t>
      </w:r>
    </w:p>
    <w:p w14:paraId="7DAC590E" w14:textId="44FD8C2F" w:rsidR="00CE658D" w:rsidRPr="00E158FD" w:rsidRDefault="00CE658D" w:rsidP="006E36B4">
      <w:pPr>
        <w:numPr>
          <w:ilvl w:val="0"/>
          <w:numId w:val="21"/>
        </w:numPr>
        <w:spacing w:line="276" w:lineRule="auto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Oryginały zaświadczeń lub kopie potwierdzone za zgodność z oryginałem </w:t>
      </w:r>
      <w:r w:rsidR="006F6F0A" w:rsidRPr="00E158FD">
        <w:rPr>
          <w:rFonts w:ascii="Calibri" w:eastAsia="Calibri" w:hAnsi="Calibri" w:cs="Calibri"/>
        </w:rPr>
        <w:br/>
      </w:r>
      <w:r w:rsidRPr="00E158FD">
        <w:rPr>
          <w:rFonts w:ascii="Calibri" w:eastAsia="Calibri" w:hAnsi="Calibri" w:cs="Calibri"/>
        </w:rPr>
        <w:t>o niezaleganiu z opłatami do ZUS i US,</w:t>
      </w:r>
    </w:p>
    <w:p w14:paraId="57E16B71" w14:textId="77777777" w:rsidR="00CE658D" w:rsidRPr="00E158FD" w:rsidRDefault="00CE658D" w:rsidP="006E36B4">
      <w:pPr>
        <w:numPr>
          <w:ilvl w:val="0"/>
          <w:numId w:val="21"/>
        </w:numPr>
        <w:spacing w:line="276" w:lineRule="auto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Dokumenty potwierdzające status prawny Wnioskodawcy (KRS lub CEIDG).</w:t>
      </w:r>
    </w:p>
    <w:p w14:paraId="7DE3A38A" w14:textId="77777777" w:rsidR="00CE658D" w:rsidRPr="00E158FD" w:rsidRDefault="00CE658D" w:rsidP="006F6F0A">
      <w:pPr>
        <w:numPr>
          <w:ilvl w:val="0"/>
          <w:numId w:val="7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</w:t>
      </w:r>
      <w:r w:rsidRPr="00E158FD">
        <w:rPr>
          <w:rFonts w:ascii="Calibri" w:eastAsia="Calibri" w:hAnsi="Calibri" w:cs="Calibri"/>
          <w:color w:val="000000"/>
        </w:rPr>
        <w:t>niosek</w:t>
      </w:r>
      <w:r w:rsidRPr="00E158FD">
        <w:rPr>
          <w:rFonts w:ascii="Calibri" w:eastAsia="Calibri" w:hAnsi="Calibri" w:cs="Calibri"/>
        </w:rPr>
        <w:t xml:space="preserve"> należy dostarczyć osobiście do sekretariatu EP, ul. Masztalarska 8, 61-767 Poznań, lub przesłać pocztą na adres EP.</w:t>
      </w:r>
    </w:p>
    <w:p w14:paraId="2105EF01" w14:textId="7B0A170A" w:rsidR="00CE658D" w:rsidRPr="00E158FD" w:rsidRDefault="00CE658D" w:rsidP="006F6F0A">
      <w:pPr>
        <w:numPr>
          <w:ilvl w:val="0"/>
          <w:numId w:val="7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Wnioski mogą być składane najpóźniej </w:t>
      </w:r>
      <w:r w:rsidRPr="00E158FD">
        <w:rPr>
          <w:rFonts w:ascii="Calibri" w:eastAsia="Calibri" w:hAnsi="Calibri" w:cs="Calibri"/>
          <w:b/>
        </w:rPr>
        <w:t xml:space="preserve">do dnia </w:t>
      </w:r>
      <w:r w:rsidR="006E36B4">
        <w:rPr>
          <w:rFonts w:ascii="Calibri" w:eastAsia="Calibri" w:hAnsi="Calibri" w:cs="Calibri"/>
          <w:b/>
        </w:rPr>
        <w:t>12</w:t>
      </w:r>
      <w:r w:rsidRPr="00E158FD">
        <w:rPr>
          <w:rFonts w:ascii="Calibri" w:eastAsia="Calibri" w:hAnsi="Calibri" w:cs="Calibri"/>
          <w:b/>
        </w:rPr>
        <w:t xml:space="preserve"> </w:t>
      </w:r>
      <w:r w:rsidR="006F6F0A" w:rsidRPr="00E158FD">
        <w:rPr>
          <w:rFonts w:ascii="Calibri" w:eastAsia="Calibri" w:hAnsi="Calibri" w:cs="Calibri"/>
          <w:b/>
        </w:rPr>
        <w:t>grudnia</w:t>
      </w:r>
      <w:r w:rsidRPr="00E158FD">
        <w:rPr>
          <w:rFonts w:ascii="Calibri" w:eastAsia="Calibri" w:hAnsi="Calibri" w:cs="Calibri"/>
          <w:b/>
        </w:rPr>
        <w:t xml:space="preserve"> 202</w:t>
      </w:r>
      <w:r w:rsidR="006F6F0A" w:rsidRPr="00E158FD">
        <w:rPr>
          <w:rFonts w:ascii="Calibri" w:eastAsia="Calibri" w:hAnsi="Calibri" w:cs="Calibri"/>
          <w:b/>
        </w:rPr>
        <w:t>5</w:t>
      </w:r>
      <w:r w:rsidRPr="00E158FD">
        <w:rPr>
          <w:rFonts w:ascii="Calibri" w:eastAsia="Calibri" w:hAnsi="Calibri" w:cs="Calibri"/>
          <w:b/>
        </w:rPr>
        <w:t xml:space="preserve"> r</w:t>
      </w:r>
      <w:r w:rsidRPr="00E158FD">
        <w:rPr>
          <w:rFonts w:ascii="Calibri" w:eastAsia="Calibri" w:hAnsi="Calibri" w:cs="Calibri"/>
        </w:rPr>
        <w:t>. do godziny 16.00. Liczy się data wpływu do sekretariatu EP (otwartego w godzinach 8.00-16.00).</w:t>
      </w:r>
    </w:p>
    <w:p w14:paraId="7BAEB53A" w14:textId="77777777" w:rsidR="00CE658D" w:rsidRPr="00E158FD" w:rsidRDefault="00CE658D" w:rsidP="006F6F0A">
      <w:pPr>
        <w:numPr>
          <w:ilvl w:val="0"/>
          <w:numId w:val="7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Po zakończeniu okresu przyjmowania wniosków, </w:t>
      </w:r>
      <w:r w:rsidRPr="00E158FD">
        <w:rPr>
          <w:rFonts w:ascii="Calibri" w:eastAsia="Calibri" w:hAnsi="Calibri" w:cs="Calibri"/>
          <w:color w:val="000000"/>
        </w:rPr>
        <w:t>zostaną one przekazane</w:t>
      </w:r>
      <w:r w:rsidRPr="00E158FD">
        <w:rPr>
          <w:rFonts w:ascii="Calibri" w:eastAsia="Calibri" w:hAnsi="Calibri" w:cs="Calibri"/>
        </w:rPr>
        <w:t xml:space="preserve"> wraz z kompletem dokumentów do przewodniczącej/ego Komisji konkursowej.</w:t>
      </w:r>
    </w:p>
    <w:p w14:paraId="786B774A" w14:textId="77777777" w:rsidR="00CE658D" w:rsidRPr="00E158FD" w:rsidRDefault="00CE658D" w:rsidP="006F6F0A">
      <w:pPr>
        <w:numPr>
          <w:ilvl w:val="0"/>
          <w:numId w:val="7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Wnioski niekompletne, spóźnione lub błędnie wypełnione podlegają odrzuceniu.</w:t>
      </w:r>
    </w:p>
    <w:p w14:paraId="44753FA8" w14:textId="77777777" w:rsidR="006F6F0A" w:rsidRPr="00E158FD" w:rsidRDefault="00CE658D" w:rsidP="006F6F0A">
      <w:pPr>
        <w:numPr>
          <w:ilvl w:val="0"/>
          <w:numId w:val="7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lastRenderedPageBreak/>
        <w:t xml:space="preserve">Komisja konkursowa stosuje gradację złożonych ofert (tj. wyznacza ofertę nr 1, 2, 3 itd.). </w:t>
      </w:r>
    </w:p>
    <w:p w14:paraId="4DCC5096" w14:textId="32F036DB" w:rsidR="00CE658D" w:rsidRPr="00E158FD" w:rsidRDefault="00CE658D" w:rsidP="006F6F0A">
      <w:pPr>
        <w:numPr>
          <w:ilvl w:val="0"/>
          <w:numId w:val="7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W przypadku, gdy z jakichkolwiek względów nie dojdzie do podpisania umowy najmu </w:t>
      </w:r>
      <w:r w:rsidRPr="00E158FD">
        <w:rPr>
          <w:rFonts w:ascii="Calibri" w:eastAsia="Calibri" w:hAnsi="Calibri" w:cs="Calibri"/>
        </w:rPr>
        <w:br/>
        <w:t>na prowadzenie mobilnego punktu gastronomicznego na placu Wolności z wybranym Wnioskodawcą, EP podpisze umowę z wnioskodawcą, którego projekt wyznaczony był jako kolejny, itd.</w:t>
      </w:r>
    </w:p>
    <w:p w14:paraId="323C6A54" w14:textId="1F90227F" w:rsidR="00CE658D" w:rsidRPr="00E158FD" w:rsidRDefault="00CE658D" w:rsidP="006F6F0A">
      <w:pPr>
        <w:numPr>
          <w:ilvl w:val="0"/>
          <w:numId w:val="7"/>
        </w:numPr>
        <w:spacing w:line="276" w:lineRule="auto"/>
        <w:ind w:left="142" w:firstLine="0"/>
        <w:jc w:val="both"/>
        <w:rPr>
          <w:rFonts w:ascii="Calibri" w:eastAsia="Calibri" w:hAnsi="Calibri" w:cs="Calibri"/>
          <w:b/>
          <w:bCs/>
        </w:rPr>
      </w:pPr>
      <w:r w:rsidRPr="00E158FD">
        <w:rPr>
          <w:rFonts w:ascii="Calibri" w:eastAsia="Calibri" w:hAnsi="Calibri" w:cs="Calibri"/>
        </w:rPr>
        <w:t xml:space="preserve">Informacja o wyborze dwóch projektów które w sposób najpełniejszy spełnią kryteria podane w niniejszym Regulaminie oraz uzyskają najwyższą ocenę Komisji, zostanie zamieszczona na stronie internetowej EP w terminie </w:t>
      </w:r>
      <w:r w:rsidRPr="00E158FD">
        <w:rPr>
          <w:rFonts w:ascii="Calibri" w:eastAsia="Calibri" w:hAnsi="Calibri" w:cs="Calibri"/>
          <w:b/>
          <w:bCs/>
        </w:rPr>
        <w:t xml:space="preserve">do </w:t>
      </w:r>
      <w:r w:rsidR="006E36B4">
        <w:rPr>
          <w:rFonts w:ascii="Calibri" w:eastAsia="Calibri" w:hAnsi="Calibri" w:cs="Calibri"/>
          <w:b/>
          <w:bCs/>
        </w:rPr>
        <w:t>17</w:t>
      </w:r>
      <w:r w:rsidR="006F6F0A" w:rsidRPr="00E158FD">
        <w:rPr>
          <w:rFonts w:ascii="Calibri" w:eastAsia="Calibri" w:hAnsi="Calibri" w:cs="Calibri"/>
          <w:b/>
          <w:bCs/>
        </w:rPr>
        <w:t xml:space="preserve"> grudnia</w:t>
      </w:r>
      <w:r w:rsidRPr="00E158FD">
        <w:rPr>
          <w:rFonts w:ascii="Calibri" w:eastAsia="Calibri" w:hAnsi="Calibri" w:cs="Calibri"/>
          <w:b/>
          <w:bCs/>
        </w:rPr>
        <w:t xml:space="preserve"> 202</w:t>
      </w:r>
      <w:r w:rsidR="006F6F0A" w:rsidRPr="00E158FD">
        <w:rPr>
          <w:rFonts w:ascii="Calibri" w:eastAsia="Calibri" w:hAnsi="Calibri" w:cs="Calibri"/>
          <w:b/>
          <w:bCs/>
        </w:rPr>
        <w:t>5</w:t>
      </w:r>
      <w:r w:rsidRPr="00E158FD">
        <w:rPr>
          <w:rFonts w:ascii="Calibri" w:eastAsia="Calibri" w:hAnsi="Calibri" w:cs="Calibri"/>
          <w:b/>
          <w:bCs/>
        </w:rPr>
        <w:t xml:space="preserve"> r.</w:t>
      </w:r>
    </w:p>
    <w:p w14:paraId="52C7D834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</w:rPr>
      </w:pPr>
    </w:p>
    <w:p w14:paraId="57BE2BDD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§4</w:t>
      </w:r>
    </w:p>
    <w:p w14:paraId="35A5A97C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[Umowa najmu]</w:t>
      </w:r>
    </w:p>
    <w:p w14:paraId="2F63B89D" w14:textId="7E1F7E6C" w:rsidR="00CE658D" w:rsidRPr="00E158FD" w:rsidRDefault="00CE658D" w:rsidP="006F6F0A">
      <w:pPr>
        <w:numPr>
          <w:ilvl w:val="0"/>
          <w:numId w:val="10"/>
        </w:numPr>
        <w:spacing w:line="276" w:lineRule="auto"/>
        <w:ind w:left="142" w:firstLine="0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Po dokonaniu wyboru dwóch ofert, EP przystąpi do podpisania umów najmu terenu na płycie placu Wolności w Poznaniu na prowadzenie mobilnego punktu gastronomicznego, zgodnie z wybranymi ofertami. Umowa najmu powinna zostać podpisana najpóźniej </w:t>
      </w:r>
      <w:r w:rsidRPr="00E158FD">
        <w:rPr>
          <w:rFonts w:ascii="Calibri" w:eastAsia="Calibri" w:hAnsi="Calibri" w:cs="Calibri"/>
          <w:b/>
        </w:rPr>
        <w:t xml:space="preserve">do dnia </w:t>
      </w:r>
      <w:r w:rsidR="006E36B4">
        <w:rPr>
          <w:rFonts w:ascii="Calibri" w:eastAsia="Calibri" w:hAnsi="Calibri" w:cs="Calibri"/>
          <w:b/>
        </w:rPr>
        <w:t>31</w:t>
      </w:r>
      <w:r w:rsidRPr="00E158FD">
        <w:rPr>
          <w:rFonts w:ascii="Calibri" w:eastAsia="Calibri" w:hAnsi="Calibri" w:cs="Calibri"/>
          <w:b/>
        </w:rPr>
        <w:t xml:space="preserve"> grudnia 202</w:t>
      </w:r>
      <w:r w:rsidR="006F6F0A" w:rsidRPr="00E158FD">
        <w:rPr>
          <w:rFonts w:ascii="Calibri" w:eastAsia="Calibri" w:hAnsi="Calibri" w:cs="Calibri"/>
          <w:b/>
        </w:rPr>
        <w:t>5</w:t>
      </w:r>
      <w:r w:rsidRPr="00E158FD">
        <w:rPr>
          <w:rFonts w:ascii="Calibri" w:eastAsia="Calibri" w:hAnsi="Calibri" w:cs="Calibri"/>
          <w:b/>
        </w:rPr>
        <w:t xml:space="preserve"> r</w:t>
      </w:r>
      <w:r w:rsidRPr="00E158FD">
        <w:rPr>
          <w:rFonts w:ascii="Calibri" w:eastAsia="Calibri" w:hAnsi="Calibri" w:cs="Calibri"/>
        </w:rPr>
        <w:t>.</w:t>
      </w:r>
    </w:p>
    <w:p w14:paraId="1FAE2C37" w14:textId="2DECB546" w:rsidR="00CE658D" w:rsidRPr="00E158FD" w:rsidRDefault="00CE658D" w:rsidP="006F6F0A">
      <w:pPr>
        <w:numPr>
          <w:ilvl w:val="0"/>
          <w:numId w:val="10"/>
        </w:numPr>
        <w:spacing w:line="276" w:lineRule="auto"/>
        <w:ind w:left="142" w:firstLine="0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W przypadku niepodpisania umowy najmu </w:t>
      </w:r>
      <w:r w:rsidR="00D23615">
        <w:rPr>
          <w:rFonts w:ascii="Calibri" w:eastAsia="Calibri" w:hAnsi="Calibri" w:cs="Calibri"/>
        </w:rPr>
        <w:t>w terminie określonym w ust. 1</w:t>
      </w:r>
      <w:r w:rsidRPr="00E158FD">
        <w:rPr>
          <w:rFonts w:ascii="Calibri" w:eastAsia="Calibri" w:hAnsi="Calibri" w:cs="Calibri"/>
        </w:rPr>
        <w:t xml:space="preserve">r., EP będzie miała prawo podpisać umowę z kolejnym podmiotem w zestawieniu ofert, zgodnie z par. 3 ust. 8 Regulaminu. </w:t>
      </w:r>
    </w:p>
    <w:p w14:paraId="77E2F0E6" w14:textId="1B61A463" w:rsidR="00CE658D" w:rsidRPr="00E158FD" w:rsidRDefault="00CE658D" w:rsidP="006F6F0A">
      <w:pPr>
        <w:numPr>
          <w:ilvl w:val="0"/>
          <w:numId w:val="10"/>
        </w:numPr>
        <w:spacing w:line="276" w:lineRule="auto"/>
        <w:ind w:left="142" w:firstLine="0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Wnioskodawca jest zobowiązany rozpocząć działalność mobilnego punktu gastronomicznego na placu Wolności w ciągu 30 dni od dnia podpisania umowy.</w:t>
      </w:r>
    </w:p>
    <w:p w14:paraId="5840AD3A" w14:textId="77777777" w:rsidR="00CE658D" w:rsidRPr="00E158FD" w:rsidRDefault="00CE658D" w:rsidP="006F6F0A">
      <w:pPr>
        <w:numPr>
          <w:ilvl w:val="0"/>
          <w:numId w:val="10"/>
        </w:numPr>
        <w:spacing w:line="276" w:lineRule="auto"/>
        <w:ind w:left="142" w:firstLine="0"/>
        <w:contextualSpacing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Miesięczna stawka czynszu z tytułu najmu </w:t>
      </w:r>
      <w:r w:rsidRPr="00E158FD">
        <w:rPr>
          <w:rFonts w:ascii="Calibri" w:eastAsia="Calibri" w:hAnsi="Calibri" w:cs="Calibri"/>
          <w:color w:val="000000"/>
        </w:rPr>
        <w:t xml:space="preserve">wynosi  </w:t>
      </w:r>
      <w:r w:rsidRPr="00E158FD">
        <w:rPr>
          <w:rFonts w:ascii="Calibri" w:eastAsia="Calibri" w:hAnsi="Calibri" w:cs="Calibri"/>
          <w:b/>
          <w:bCs/>
          <w:color w:val="000000"/>
        </w:rPr>
        <w:t xml:space="preserve">500 zł netto za każdy metr kwadratowy wynajmowanej powierzchni </w:t>
      </w:r>
      <w:r w:rsidRPr="00E158FD">
        <w:rPr>
          <w:rFonts w:ascii="Calibri" w:eastAsia="Calibri" w:hAnsi="Calibri" w:cs="Calibri"/>
        </w:rPr>
        <w:t xml:space="preserve">powiększona każdorazowo o obowiązujący w dacie wystawienia przez Wynajmującego faktury podatek VAT (słownie: </w:t>
      </w:r>
      <w:r w:rsidRPr="00E158FD">
        <w:rPr>
          <w:rFonts w:ascii="Calibri" w:eastAsia="Calibri" w:hAnsi="Calibri" w:cs="Calibri"/>
          <w:b/>
        </w:rPr>
        <w:t>pięćset złotych  netto/m² + VAT</w:t>
      </w:r>
      <w:r w:rsidRPr="00E158FD">
        <w:rPr>
          <w:rFonts w:ascii="Calibri" w:eastAsia="Calibri" w:hAnsi="Calibri" w:cs="Calibri"/>
        </w:rPr>
        <w:t xml:space="preserve">). </w:t>
      </w:r>
    </w:p>
    <w:p w14:paraId="444265B5" w14:textId="77777777" w:rsidR="00CE658D" w:rsidRPr="00E158FD" w:rsidRDefault="00CE658D" w:rsidP="006F6F0A">
      <w:pPr>
        <w:spacing w:line="276" w:lineRule="auto"/>
        <w:ind w:left="142"/>
        <w:contextualSpacing/>
        <w:jc w:val="both"/>
        <w:rPr>
          <w:rFonts w:ascii="Calibri" w:eastAsia="Calibri" w:hAnsi="Calibri" w:cs="Calibri"/>
        </w:rPr>
      </w:pPr>
    </w:p>
    <w:p w14:paraId="4244B036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§5</w:t>
      </w:r>
    </w:p>
    <w:p w14:paraId="6028F131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[Tryb pracy Komisji konkursowej i wybór ofert]</w:t>
      </w:r>
    </w:p>
    <w:p w14:paraId="1DB9BC05" w14:textId="77777777" w:rsidR="00CE658D" w:rsidRPr="00E158FD" w:rsidRDefault="00CE658D" w:rsidP="006F6F0A">
      <w:pPr>
        <w:numPr>
          <w:ilvl w:val="0"/>
          <w:numId w:val="11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Przewodniczącym Komisji konkursowej jest przedstawiciel EP.</w:t>
      </w:r>
    </w:p>
    <w:p w14:paraId="796ECFC6" w14:textId="77777777" w:rsidR="00CE658D" w:rsidRPr="00E158FD" w:rsidRDefault="00CE658D" w:rsidP="006F6F0A">
      <w:pPr>
        <w:numPr>
          <w:ilvl w:val="0"/>
          <w:numId w:val="11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Po otrzymaniu wszystkich ofert, przewodniczący Komisji zarządza ocenę wniosków na posiedzeniu Komisji. </w:t>
      </w:r>
    </w:p>
    <w:p w14:paraId="2B25D578" w14:textId="77777777" w:rsidR="00CE658D" w:rsidRPr="00E158FD" w:rsidRDefault="00CE658D" w:rsidP="006F6F0A">
      <w:pPr>
        <w:numPr>
          <w:ilvl w:val="0"/>
          <w:numId w:val="11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Komisja konkursowa ocenia wnioski i podejmuje ostateczną decyzję w sprawie wyboru dwóch ofert. </w:t>
      </w:r>
    </w:p>
    <w:p w14:paraId="657B1DDB" w14:textId="77777777" w:rsidR="00CE658D" w:rsidRPr="00E158FD" w:rsidRDefault="00CE658D" w:rsidP="006F6F0A">
      <w:pPr>
        <w:numPr>
          <w:ilvl w:val="0"/>
          <w:numId w:val="11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Komisja konkursowa stosuje gradację złożonych ofert (tj. wyznacza ofertę nr 1, 2, 3, itd.)</w:t>
      </w:r>
    </w:p>
    <w:p w14:paraId="3F353C6A" w14:textId="77777777" w:rsidR="00CE658D" w:rsidRPr="00E158FD" w:rsidRDefault="00CE658D" w:rsidP="006F6F0A">
      <w:pPr>
        <w:numPr>
          <w:ilvl w:val="0"/>
          <w:numId w:val="11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Komisja ocenia oferty według następujących kryteriów, przyznając punkty w ramach skali wskazanej poniżej:</w:t>
      </w:r>
    </w:p>
    <w:p w14:paraId="785B90E3" w14:textId="77777777" w:rsidR="00CE658D" w:rsidRPr="00E158FD" w:rsidRDefault="00CE658D" w:rsidP="006E36B4">
      <w:pPr>
        <w:numPr>
          <w:ilvl w:val="0"/>
          <w:numId w:val="22"/>
        </w:numPr>
        <w:spacing w:line="276" w:lineRule="auto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Walory estetyczne mobilnego punktu gastronomicznego (0-5 punktów)</w:t>
      </w:r>
    </w:p>
    <w:p w14:paraId="6BD24142" w14:textId="77777777" w:rsidR="00CE658D" w:rsidRPr="00E158FD" w:rsidRDefault="00CE658D" w:rsidP="006E36B4">
      <w:pPr>
        <w:numPr>
          <w:ilvl w:val="0"/>
          <w:numId w:val="22"/>
        </w:numPr>
        <w:spacing w:line="276" w:lineRule="auto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Walory gastronomiczne: wysoka jakość sprzedawanych produktów, oryginalność, wytwarzanie na niemasową skalę (0-5 punktów)</w:t>
      </w:r>
    </w:p>
    <w:p w14:paraId="7C1E7749" w14:textId="77777777" w:rsidR="00CE658D" w:rsidRPr="00E158FD" w:rsidRDefault="00CE658D" w:rsidP="006E36B4">
      <w:pPr>
        <w:numPr>
          <w:ilvl w:val="0"/>
          <w:numId w:val="22"/>
        </w:numPr>
        <w:spacing w:line="276" w:lineRule="auto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Doświadczenie w prowadzeniu tego typu działalności lub podobnej (0-5 punktów)</w:t>
      </w:r>
    </w:p>
    <w:p w14:paraId="37D32488" w14:textId="77777777" w:rsidR="00CE658D" w:rsidRPr="00E158FD" w:rsidRDefault="00CE658D" w:rsidP="006F6F0A">
      <w:pPr>
        <w:numPr>
          <w:ilvl w:val="0"/>
          <w:numId w:val="11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lastRenderedPageBreak/>
        <w:t xml:space="preserve">O wyborze oferty decyduje łączna ilość uzyskanych punktów. Decyzja Komisji jest ostateczna, Wnioskodawcom nie przysługuje odwołanie od decyzji Komisji. </w:t>
      </w:r>
    </w:p>
    <w:p w14:paraId="3A2D365F" w14:textId="4E5867E2" w:rsidR="00CE658D" w:rsidRPr="00E158FD" w:rsidRDefault="00CE658D" w:rsidP="006F6F0A">
      <w:pPr>
        <w:numPr>
          <w:ilvl w:val="0"/>
          <w:numId w:val="11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W przypadku uzyskania tej samej liczby punktów, o miejscu w hierarchii ofert decyduje suma punktów otrzymana za kryteria opisane w §5 ust. 5 pkt </w:t>
      </w:r>
      <w:r w:rsidR="00F308B5">
        <w:rPr>
          <w:rFonts w:ascii="Calibri" w:eastAsia="Calibri" w:hAnsi="Calibri" w:cs="Calibri"/>
        </w:rPr>
        <w:t>a</w:t>
      </w:r>
      <w:r w:rsidRPr="00E158FD">
        <w:rPr>
          <w:rFonts w:ascii="Calibri" w:eastAsia="Calibri" w:hAnsi="Calibri" w:cs="Calibri"/>
        </w:rPr>
        <w:t xml:space="preserve"> i </w:t>
      </w:r>
      <w:r w:rsidR="00F308B5">
        <w:rPr>
          <w:rFonts w:ascii="Calibri" w:eastAsia="Calibri" w:hAnsi="Calibri" w:cs="Calibri"/>
        </w:rPr>
        <w:t>b</w:t>
      </w:r>
      <w:r w:rsidRPr="00E158FD">
        <w:rPr>
          <w:rFonts w:ascii="Calibri" w:eastAsia="Calibri" w:hAnsi="Calibri" w:cs="Calibri"/>
        </w:rPr>
        <w:t>, a w przypadku dalszego występowania równorzędności – decyduje głosowanie członków Komisji konkursowej.</w:t>
      </w:r>
    </w:p>
    <w:p w14:paraId="738BA07E" w14:textId="77777777" w:rsidR="00CE658D" w:rsidRPr="00E158FD" w:rsidRDefault="00CE658D" w:rsidP="006F6F0A">
      <w:pPr>
        <w:numPr>
          <w:ilvl w:val="0"/>
          <w:numId w:val="11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Wybór oferty nie stanowi podstawy do występowania przez Wnioskodawcę z jakimikolwiek roszczeniami, w tym finansowymi wobec EP. Prowadzenie mobilnego punktu gastronomicznego, może nastąpić wyłącznie po wyborze projektu, na podstawie umowy najmu, zawartej w formie pisemnej, pod rygorem nieważności, pomiędzy EP a wybranym Wnioskodawcą. </w:t>
      </w:r>
    </w:p>
    <w:p w14:paraId="4E98F4A3" w14:textId="77777777" w:rsidR="00CE658D" w:rsidRPr="00E158FD" w:rsidRDefault="00CE658D" w:rsidP="006F6F0A">
      <w:pPr>
        <w:spacing w:line="276" w:lineRule="auto"/>
        <w:ind w:left="142"/>
        <w:jc w:val="both"/>
        <w:rPr>
          <w:rFonts w:ascii="Calibri" w:eastAsia="Calibri" w:hAnsi="Calibri" w:cs="Calibri"/>
        </w:rPr>
      </w:pPr>
    </w:p>
    <w:p w14:paraId="5CEDFC96" w14:textId="77777777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§ 6</w:t>
      </w:r>
    </w:p>
    <w:p w14:paraId="30FFEB7F" w14:textId="38531CFC" w:rsidR="00CE658D" w:rsidRPr="00E158FD" w:rsidRDefault="00CE658D" w:rsidP="006F6F0A">
      <w:pPr>
        <w:spacing w:line="276" w:lineRule="auto"/>
        <w:ind w:left="142"/>
        <w:jc w:val="center"/>
        <w:rPr>
          <w:rFonts w:ascii="Calibri" w:eastAsia="Calibri" w:hAnsi="Calibri" w:cs="Calibri"/>
          <w:b/>
        </w:rPr>
      </w:pPr>
      <w:r w:rsidRPr="00E158FD">
        <w:rPr>
          <w:rFonts w:ascii="Calibri" w:eastAsia="Calibri" w:hAnsi="Calibri" w:cs="Calibri"/>
          <w:b/>
        </w:rPr>
        <w:t>[Przepisy końcowe]</w:t>
      </w:r>
    </w:p>
    <w:p w14:paraId="64FA3B47" w14:textId="1856FA86" w:rsidR="00CE658D" w:rsidRPr="00E158FD" w:rsidRDefault="00CE658D" w:rsidP="006F6F0A">
      <w:pPr>
        <w:numPr>
          <w:ilvl w:val="0"/>
          <w:numId w:val="1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 xml:space="preserve">Niniejszy Regulamin wchodzi w życie z dniem </w:t>
      </w:r>
      <w:commentRangeStart w:id="0"/>
      <w:r w:rsidR="002F7C0F">
        <w:rPr>
          <w:rFonts w:ascii="Calibri" w:eastAsia="Calibri" w:hAnsi="Calibri" w:cs="Calibri"/>
        </w:rPr>
        <w:t>4</w:t>
      </w:r>
      <w:commentRangeEnd w:id="0"/>
      <w:r w:rsidR="002F7C0F">
        <w:rPr>
          <w:rStyle w:val="Odwoaniedokomentarza"/>
        </w:rPr>
        <w:commentReference w:id="0"/>
      </w:r>
      <w:r w:rsidRPr="00E158FD">
        <w:rPr>
          <w:rFonts w:ascii="Calibri" w:eastAsia="Calibri" w:hAnsi="Calibri" w:cs="Calibri"/>
        </w:rPr>
        <w:t xml:space="preserve"> </w:t>
      </w:r>
      <w:r w:rsidR="006F6F0A" w:rsidRPr="00E158FD">
        <w:rPr>
          <w:rFonts w:ascii="Calibri" w:eastAsia="Calibri" w:hAnsi="Calibri" w:cs="Calibri"/>
        </w:rPr>
        <w:t>grudnia</w:t>
      </w:r>
      <w:r w:rsidRPr="00E158FD">
        <w:rPr>
          <w:rFonts w:ascii="Calibri" w:eastAsia="Calibri" w:hAnsi="Calibri" w:cs="Calibri"/>
        </w:rPr>
        <w:t xml:space="preserve"> 202</w:t>
      </w:r>
      <w:r w:rsidR="006F6F0A" w:rsidRPr="00E158FD">
        <w:rPr>
          <w:rFonts w:ascii="Calibri" w:eastAsia="Calibri" w:hAnsi="Calibri" w:cs="Calibri"/>
        </w:rPr>
        <w:t>5</w:t>
      </w:r>
      <w:r w:rsidRPr="00E158FD">
        <w:rPr>
          <w:rFonts w:ascii="Calibri" w:eastAsia="Calibri" w:hAnsi="Calibri" w:cs="Calibri"/>
        </w:rPr>
        <w:t xml:space="preserve"> r. </w:t>
      </w:r>
    </w:p>
    <w:p w14:paraId="6EC11252" w14:textId="77777777" w:rsidR="00CE658D" w:rsidRPr="00E158FD" w:rsidRDefault="00CE658D" w:rsidP="006F6F0A">
      <w:pPr>
        <w:numPr>
          <w:ilvl w:val="0"/>
          <w:numId w:val="1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Wszelkie zmiany Regulaminu wymagają formy pisemnej pod rygorem nieważności.</w:t>
      </w:r>
    </w:p>
    <w:p w14:paraId="7FE8B378" w14:textId="78B9ACA2" w:rsidR="00CE658D" w:rsidRPr="00E158FD" w:rsidRDefault="00CE658D" w:rsidP="006F6F0A">
      <w:pPr>
        <w:numPr>
          <w:ilvl w:val="0"/>
          <w:numId w:val="1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Regulamin konkursu dostępny jest w siedzibie EP, a także na stronie internetowej pod adresem  www.estrada.poznan.pl.</w:t>
      </w:r>
    </w:p>
    <w:p w14:paraId="1D3A0126" w14:textId="77777777" w:rsidR="00CE658D" w:rsidRPr="00E158FD" w:rsidRDefault="00CE658D" w:rsidP="006F6F0A">
      <w:pPr>
        <w:numPr>
          <w:ilvl w:val="0"/>
          <w:numId w:val="13"/>
        </w:numPr>
        <w:spacing w:line="276" w:lineRule="auto"/>
        <w:ind w:left="142" w:firstLine="0"/>
        <w:jc w:val="both"/>
        <w:rPr>
          <w:rFonts w:ascii="Calibri" w:eastAsia="Calibri" w:hAnsi="Calibri" w:cs="Calibri"/>
        </w:rPr>
      </w:pPr>
      <w:r w:rsidRPr="00E158FD">
        <w:rPr>
          <w:rFonts w:ascii="Calibri" w:eastAsia="Calibri" w:hAnsi="Calibri" w:cs="Calibri"/>
        </w:rPr>
        <w:t>EP zastrzega sobie uprawnienie do zmiany niniejszego Regulaminu w każdym czasie.</w:t>
      </w:r>
    </w:p>
    <w:p w14:paraId="554AE0B3" w14:textId="77777777" w:rsidR="00CE658D" w:rsidRPr="00E158FD" w:rsidRDefault="00CE658D" w:rsidP="006F6F0A">
      <w:pPr>
        <w:spacing w:line="276" w:lineRule="auto"/>
        <w:ind w:left="142"/>
        <w:jc w:val="both"/>
        <w:rPr>
          <w:rFonts w:ascii="Calibri" w:eastAsia="Calibri" w:hAnsi="Calibri" w:cs="Calibri"/>
        </w:rPr>
      </w:pPr>
    </w:p>
    <w:p w14:paraId="349B2153" w14:textId="77777777" w:rsidR="00CE658D" w:rsidRPr="00E158FD" w:rsidRDefault="00CE658D" w:rsidP="006F6F0A">
      <w:pPr>
        <w:spacing w:line="276" w:lineRule="auto"/>
        <w:ind w:left="142"/>
        <w:jc w:val="both"/>
        <w:rPr>
          <w:rFonts w:ascii="Calibri" w:hAnsi="Calibri" w:cs="Calibri"/>
        </w:rPr>
      </w:pPr>
    </w:p>
    <w:p w14:paraId="3E5A2F04" w14:textId="77777777" w:rsidR="00CE658D" w:rsidRPr="00E158FD" w:rsidRDefault="00CE658D" w:rsidP="006F6F0A">
      <w:pPr>
        <w:spacing w:line="276" w:lineRule="auto"/>
        <w:ind w:left="142"/>
        <w:jc w:val="both"/>
        <w:rPr>
          <w:rFonts w:ascii="Calibri" w:hAnsi="Calibri" w:cs="Calibri"/>
          <w:sz w:val="22"/>
          <w:szCs w:val="22"/>
        </w:rPr>
      </w:pPr>
    </w:p>
    <w:p w14:paraId="7539EFE1" w14:textId="77777777" w:rsidR="00F00E9D" w:rsidRPr="00E158FD" w:rsidRDefault="00F00E9D" w:rsidP="006F6F0A">
      <w:pPr>
        <w:spacing w:line="276" w:lineRule="auto"/>
        <w:ind w:left="142"/>
        <w:jc w:val="both"/>
        <w:rPr>
          <w:rFonts w:ascii="Calibri" w:hAnsi="Calibri" w:cs="Calibri"/>
        </w:rPr>
      </w:pPr>
    </w:p>
    <w:sectPr w:rsidR="00F00E9D" w:rsidRPr="00E158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Joanna Bogucka" w:date="2025-12-03T21:00:00Z" w:initials="JB">
    <w:p w14:paraId="23614D18" w14:textId="77777777" w:rsidR="002F7C0F" w:rsidRDefault="002F7C0F" w:rsidP="002F7C0F">
      <w:pPr>
        <w:pStyle w:val="Tekstkomentarza"/>
      </w:pPr>
      <w:r>
        <w:rPr>
          <w:rStyle w:val="Odwoaniedokomentarza"/>
        </w:rPr>
        <w:annotationRef/>
      </w:r>
      <w:r>
        <w:t>To powinna być data wejścia w życie zarządzenia wprowadzającego regulamin.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3614D18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8D97B93" w16cex:dateUtc="2025-12-03T20:0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3614D18" w16cid:durableId="68D97B9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81D3C" w14:textId="77777777" w:rsidR="002E2F72" w:rsidRDefault="002E2F72" w:rsidP="00D23615">
      <w:r>
        <w:separator/>
      </w:r>
    </w:p>
  </w:endnote>
  <w:endnote w:type="continuationSeparator" w:id="0">
    <w:p w14:paraId="7D5AA197" w14:textId="77777777" w:rsidR="002E2F72" w:rsidRDefault="002E2F72" w:rsidP="00D23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A4889" w14:textId="77777777" w:rsidR="002E2F72" w:rsidRDefault="002E2F72" w:rsidP="00D23615">
      <w:r>
        <w:separator/>
      </w:r>
    </w:p>
  </w:footnote>
  <w:footnote w:type="continuationSeparator" w:id="0">
    <w:p w14:paraId="3601EBF7" w14:textId="77777777" w:rsidR="002E2F72" w:rsidRDefault="002E2F72" w:rsidP="00D236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566A2"/>
    <w:multiLevelType w:val="hybridMultilevel"/>
    <w:tmpl w:val="33DA99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A66A1"/>
    <w:multiLevelType w:val="hybridMultilevel"/>
    <w:tmpl w:val="D832AB8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C745F0"/>
    <w:multiLevelType w:val="hybridMultilevel"/>
    <w:tmpl w:val="AF04DA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3F11BC"/>
    <w:multiLevelType w:val="hybridMultilevel"/>
    <w:tmpl w:val="0C34727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decimal"/>
      <w:lvlText w:val="%2."/>
      <w:lvlJc w:val="left"/>
      <w:pPr>
        <w:ind w:left="1791" w:hanging="645"/>
      </w:pPr>
    </w:lvl>
    <w:lvl w:ilvl="2" w:tplc="FFFFFFFF">
      <w:start w:val="1"/>
      <w:numFmt w:val="lowerRoman"/>
      <w:lvlText w:val="%3."/>
      <w:lvlJc w:val="right"/>
      <w:pPr>
        <w:ind w:left="2226" w:hanging="180"/>
      </w:pPr>
    </w:lvl>
    <w:lvl w:ilvl="3" w:tplc="FFFFFFFF">
      <w:start w:val="1"/>
      <w:numFmt w:val="decimal"/>
      <w:lvlText w:val="%4."/>
      <w:lvlJc w:val="left"/>
      <w:pPr>
        <w:ind w:left="2946" w:hanging="360"/>
      </w:pPr>
    </w:lvl>
    <w:lvl w:ilvl="4" w:tplc="FFFFFFFF">
      <w:start w:val="1"/>
      <w:numFmt w:val="lowerLetter"/>
      <w:lvlText w:val="%5."/>
      <w:lvlJc w:val="left"/>
      <w:pPr>
        <w:ind w:left="3666" w:hanging="360"/>
      </w:pPr>
    </w:lvl>
    <w:lvl w:ilvl="5" w:tplc="FFFFFFFF">
      <w:start w:val="1"/>
      <w:numFmt w:val="lowerRoman"/>
      <w:lvlText w:val="%6."/>
      <w:lvlJc w:val="right"/>
      <w:pPr>
        <w:ind w:left="4386" w:hanging="180"/>
      </w:pPr>
    </w:lvl>
    <w:lvl w:ilvl="6" w:tplc="FFFFFFFF">
      <w:start w:val="1"/>
      <w:numFmt w:val="decimal"/>
      <w:lvlText w:val="%7."/>
      <w:lvlJc w:val="left"/>
      <w:pPr>
        <w:ind w:left="5106" w:hanging="360"/>
      </w:pPr>
    </w:lvl>
    <w:lvl w:ilvl="7" w:tplc="FFFFFFFF">
      <w:start w:val="1"/>
      <w:numFmt w:val="lowerLetter"/>
      <w:lvlText w:val="%8."/>
      <w:lvlJc w:val="left"/>
      <w:pPr>
        <w:ind w:left="5826" w:hanging="360"/>
      </w:pPr>
    </w:lvl>
    <w:lvl w:ilvl="8" w:tplc="FFFFFFFF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D2A0C5E"/>
    <w:multiLevelType w:val="hybridMultilevel"/>
    <w:tmpl w:val="98D840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E281A28"/>
    <w:multiLevelType w:val="hybridMultilevel"/>
    <w:tmpl w:val="7A6296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63EE6"/>
    <w:multiLevelType w:val="hybridMultilevel"/>
    <w:tmpl w:val="62408E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A213C"/>
    <w:multiLevelType w:val="hybridMultilevel"/>
    <w:tmpl w:val="8BBAE1BC"/>
    <w:lvl w:ilvl="0" w:tplc="04150011">
      <w:start w:val="1"/>
      <w:numFmt w:val="decimal"/>
      <w:lvlText w:val="%1)"/>
      <w:lvlJc w:val="left"/>
      <w:pPr>
        <w:ind w:left="721" w:hanging="360"/>
      </w:pPr>
    </w:lvl>
    <w:lvl w:ilvl="1" w:tplc="04150019">
      <w:start w:val="1"/>
      <w:numFmt w:val="lowerLetter"/>
      <w:lvlText w:val="%2."/>
      <w:lvlJc w:val="left"/>
      <w:pPr>
        <w:ind w:left="1441" w:hanging="360"/>
      </w:pPr>
    </w:lvl>
    <w:lvl w:ilvl="2" w:tplc="0415001B">
      <w:start w:val="1"/>
      <w:numFmt w:val="lowerRoman"/>
      <w:lvlText w:val="%3."/>
      <w:lvlJc w:val="right"/>
      <w:pPr>
        <w:ind w:left="2161" w:hanging="180"/>
      </w:pPr>
    </w:lvl>
    <w:lvl w:ilvl="3" w:tplc="0415000F">
      <w:start w:val="1"/>
      <w:numFmt w:val="decimal"/>
      <w:lvlText w:val="%4."/>
      <w:lvlJc w:val="left"/>
      <w:pPr>
        <w:ind w:left="2881" w:hanging="360"/>
      </w:pPr>
    </w:lvl>
    <w:lvl w:ilvl="4" w:tplc="04150019">
      <w:start w:val="1"/>
      <w:numFmt w:val="lowerLetter"/>
      <w:lvlText w:val="%5."/>
      <w:lvlJc w:val="left"/>
      <w:pPr>
        <w:ind w:left="3601" w:hanging="360"/>
      </w:pPr>
    </w:lvl>
    <w:lvl w:ilvl="5" w:tplc="0415001B">
      <w:start w:val="1"/>
      <w:numFmt w:val="lowerRoman"/>
      <w:lvlText w:val="%6."/>
      <w:lvlJc w:val="right"/>
      <w:pPr>
        <w:ind w:left="4321" w:hanging="180"/>
      </w:pPr>
    </w:lvl>
    <w:lvl w:ilvl="6" w:tplc="0415000F">
      <w:start w:val="1"/>
      <w:numFmt w:val="decimal"/>
      <w:lvlText w:val="%7."/>
      <w:lvlJc w:val="left"/>
      <w:pPr>
        <w:ind w:left="5041" w:hanging="360"/>
      </w:pPr>
    </w:lvl>
    <w:lvl w:ilvl="7" w:tplc="04150019">
      <w:start w:val="1"/>
      <w:numFmt w:val="lowerLetter"/>
      <w:lvlText w:val="%8."/>
      <w:lvlJc w:val="left"/>
      <w:pPr>
        <w:ind w:left="5761" w:hanging="360"/>
      </w:pPr>
    </w:lvl>
    <w:lvl w:ilvl="8" w:tplc="0415001B">
      <w:start w:val="1"/>
      <w:numFmt w:val="lowerRoman"/>
      <w:lvlText w:val="%9."/>
      <w:lvlJc w:val="right"/>
      <w:pPr>
        <w:ind w:left="6481" w:hanging="180"/>
      </w:pPr>
    </w:lvl>
  </w:abstractNum>
  <w:abstractNum w:abstractNumId="8" w15:restartNumberingAfterBreak="0">
    <w:nsid w:val="36AF1403"/>
    <w:multiLevelType w:val="hybridMultilevel"/>
    <w:tmpl w:val="EEE8D81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9010CF1"/>
    <w:multiLevelType w:val="hybridMultilevel"/>
    <w:tmpl w:val="713A31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EB06CA"/>
    <w:multiLevelType w:val="hybridMultilevel"/>
    <w:tmpl w:val="194E4BC6"/>
    <w:lvl w:ilvl="0" w:tplc="04150017">
      <w:start w:val="1"/>
      <w:numFmt w:val="lowerLetter"/>
      <w:lvlText w:val="%1)"/>
      <w:lvlJc w:val="left"/>
      <w:pPr>
        <w:ind w:left="721" w:hanging="360"/>
      </w:pPr>
    </w:lvl>
    <w:lvl w:ilvl="1" w:tplc="FFFFFFFF">
      <w:start w:val="1"/>
      <w:numFmt w:val="lowerLetter"/>
      <w:lvlText w:val="%2."/>
      <w:lvlJc w:val="left"/>
      <w:pPr>
        <w:ind w:left="1441" w:hanging="360"/>
      </w:pPr>
    </w:lvl>
    <w:lvl w:ilvl="2" w:tplc="FFFFFFFF">
      <w:start w:val="1"/>
      <w:numFmt w:val="lowerRoman"/>
      <w:lvlText w:val="%3."/>
      <w:lvlJc w:val="right"/>
      <w:pPr>
        <w:ind w:left="2161" w:hanging="180"/>
      </w:pPr>
    </w:lvl>
    <w:lvl w:ilvl="3" w:tplc="FFFFFFFF">
      <w:start w:val="1"/>
      <w:numFmt w:val="decimal"/>
      <w:lvlText w:val="%4."/>
      <w:lvlJc w:val="left"/>
      <w:pPr>
        <w:ind w:left="2881" w:hanging="360"/>
      </w:pPr>
    </w:lvl>
    <w:lvl w:ilvl="4" w:tplc="FFFFFFFF">
      <w:start w:val="1"/>
      <w:numFmt w:val="lowerLetter"/>
      <w:lvlText w:val="%5."/>
      <w:lvlJc w:val="left"/>
      <w:pPr>
        <w:ind w:left="3601" w:hanging="360"/>
      </w:pPr>
    </w:lvl>
    <w:lvl w:ilvl="5" w:tplc="FFFFFFFF">
      <w:start w:val="1"/>
      <w:numFmt w:val="lowerRoman"/>
      <w:lvlText w:val="%6."/>
      <w:lvlJc w:val="right"/>
      <w:pPr>
        <w:ind w:left="4321" w:hanging="180"/>
      </w:pPr>
    </w:lvl>
    <w:lvl w:ilvl="6" w:tplc="FFFFFFFF">
      <w:start w:val="1"/>
      <w:numFmt w:val="decimal"/>
      <w:lvlText w:val="%7."/>
      <w:lvlJc w:val="left"/>
      <w:pPr>
        <w:ind w:left="5041" w:hanging="360"/>
      </w:pPr>
    </w:lvl>
    <w:lvl w:ilvl="7" w:tplc="FFFFFFFF">
      <w:start w:val="1"/>
      <w:numFmt w:val="lowerLetter"/>
      <w:lvlText w:val="%8."/>
      <w:lvlJc w:val="left"/>
      <w:pPr>
        <w:ind w:left="5761" w:hanging="360"/>
      </w:pPr>
    </w:lvl>
    <w:lvl w:ilvl="8" w:tplc="FFFFFFFF">
      <w:start w:val="1"/>
      <w:numFmt w:val="lowerRoman"/>
      <w:lvlText w:val="%9."/>
      <w:lvlJc w:val="right"/>
      <w:pPr>
        <w:ind w:left="6481" w:hanging="180"/>
      </w:pPr>
    </w:lvl>
  </w:abstractNum>
  <w:abstractNum w:abstractNumId="11" w15:restartNumberingAfterBreak="0">
    <w:nsid w:val="50825E67"/>
    <w:multiLevelType w:val="hybridMultilevel"/>
    <w:tmpl w:val="A6101DF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FE14A2"/>
    <w:multiLevelType w:val="hybridMultilevel"/>
    <w:tmpl w:val="5D76043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4DEE0368">
      <w:start w:val="1"/>
      <w:numFmt w:val="decimal"/>
      <w:lvlText w:val="%2."/>
      <w:lvlJc w:val="left"/>
      <w:pPr>
        <w:ind w:left="1791" w:hanging="645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D5960A8"/>
    <w:multiLevelType w:val="hybridMultilevel"/>
    <w:tmpl w:val="E93644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F12593"/>
    <w:multiLevelType w:val="hybridMultilevel"/>
    <w:tmpl w:val="C07CD97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>
      <w:start w:val="1"/>
      <w:numFmt w:val="lowerLetter"/>
      <w:lvlText w:val="%5."/>
      <w:lvlJc w:val="left"/>
      <w:pPr>
        <w:ind w:left="3960" w:hanging="360"/>
      </w:pPr>
    </w:lvl>
    <w:lvl w:ilvl="5" w:tplc="FFFFFFFF">
      <w:start w:val="1"/>
      <w:numFmt w:val="lowerRoman"/>
      <w:lvlText w:val="%6."/>
      <w:lvlJc w:val="right"/>
      <w:pPr>
        <w:ind w:left="4680" w:hanging="180"/>
      </w:pPr>
    </w:lvl>
    <w:lvl w:ilvl="6" w:tplc="FFFFFFFF">
      <w:start w:val="1"/>
      <w:numFmt w:val="decimal"/>
      <w:lvlText w:val="%7."/>
      <w:lvlJc w:val="left"/>
      <w:pPr>
        <w:ind w:left="5400" w:hanging="360"/>
      </w:pPr>
    </w:lvl>
    <w:lvl w:ilvl="7" w:tplc="FFFFFFFF">
      <w:start w:val="1"/>
      <w:numFmt w:val="lowerLetter"/>
      <w:lvlText w:val="%8."/>
      <w:lvlJc w:val="left"/>
      <w:pPr>
        <w:ind w:left="6120" w:hanging="360"/>
      </w:pPr>
    </w:lvl>
    <w:lvl w:ilvl="8" w:tplc="FFFFFFFF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F70416"/>
    <w:multiLevelType w:val="hybridMultilevel"/>
    <w:tmpl w:val="9C8A0A9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83601D"/>
    <w:multiLevelType w:val="hybridMultilevel"/>
    <w:tmpl w:val="6556F3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CC1F03"/>
    <w:multiLevelType w:val="hybridMultilevel"/>
    <w:tmpl w:val="167AC47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B43897"/>
    <w:multiLevelType w:val="hybridMultilevel"/>
    <w:tmpl w:val="8C5E96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D52F29"/>
    <w:multiLevelType w:val="hybridMultilevel"/>
    <w:tmpl w:val="A66ACF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6018328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5047604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5348923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40240587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3659076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7737784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354197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282216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290183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538876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13345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643699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7773975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65925971">
    <w:abstractNumId w:val="0"/>
  </w:num>
  <w:num w:numId="15" w16cid:durableId="1246693107">
    <w:abstractNumId w:val="15"/>
  </w:num>
  <w:num w:numId="16" w16cid:durableId="1815371534">
    <w:abstractNumId w:val="1"/>
  </w:num>
  <w:num w:numId="17" w16cid:durableId="670252877">
    <w:abstractNumId w:val="5"/>
  </w:num>
  <w:num w:numId="18" w16cid:durableId="1100760968">
    <w:abstractNumId w:val="14"/>
  </w:num>
  <w:num w:numId="19" w16cid:durableId="693579538">
    <w:abstractNumId w:val="10"/>
  </w:num>
  <w:num w:numId="20" w16cid:durableId="1744597576">
    <w:abstractNumId w:val="13"/>
  </w:num>
  <w:num w:numId="21" w16cid:durableId="800153327">
    <w:abstractNumId w:val="6"/>
  </w:num>
  <w:num w:numId="22" w16cid:durableId="316349968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oanna Bogucka">
    <w15:presenceInfo w15:providerId="Windows Live" w15:userId="0dd64d65504d86e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58D"/>
    <w:rsid w:val="002D3496"/>
    <w:rsid w:val="002E2F72"/>
    <w:rsid w:val="002F7C0F"/>
    <w:rsid w:val="00336058"/>
    <w:rsid w:val="00624082"/>
    <w:rsid w:val="006E36B4"/>
    <w:rsid w:val="006F6F0A"/>
    <w:rsid w:val="00901921"/>
    <w:rsid w:val="00A83DBA"/>
    <w:rsid w:val="00A87E88"/>
    <w:rsid w:val="00B05801"/>
    <w:rsid w:val="00BA150A"/>
    <w:rsid w:val="00CE658D"/>
    <w:rsid w:val="00D23615"/>
    <w:rsid w:val="00E158FD"/>
    <w:rsid w:val="00E95F0F"/>
    <w:rsid w:val="00F00E9D"/>
    <w:rsid w:val="00F308B5"/>
    <w:rsid w:val="00F54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5B039"/>
  <w15:chartTrackingRefBased/>
  <w15:docId w15:val="{2DA0C067-7F3F-4901-8923-9E9882EED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658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E65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E65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E65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E65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E65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E658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E658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E658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E658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E65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E65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E65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E658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E658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E658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E658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E658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E658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E658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E65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E65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E65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E65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E658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E658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E658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E65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E658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E658D"/>
    <w:rPr>
      <w:b/>
      <w:bCs/>
      <w:smallCaps/>
      <w:color w:val="0F4761" w:themeColor="accent1" w:themeShade="BF"/>
      <w:spacing w:val="5"/>
    </w:rPr>
  </w:style>
  <w:style w:type="paragraph" w:styleId="Poprawka">
    <w:name w:val="Revision"/>
    <w:hidden/>
    <w:uiPriority w:val="99"/>
    <w:semiHidden/>
    <w:rsid w:val="00BA150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2361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23615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2361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F7C0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F7C0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F7C0F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F7C0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F7C0F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1547</Words>
  <Characters>9288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Chrobak</dc:creator>
  <cp:keywords/>
  <dc:description/>
  <cp:lastModifiedBy>Natalia Łojek</cp:lastModifiedBy>
  <cp:revision>2</cp:revision>
  <dcterms:created xsi:type="dcterms:W3CDTF">2025-12-05T13:37:00Z</dcterms:created>
  <dcterms:modified xsi:type="dcterms:W3CDTF">2025-12-05T13:37:00Z</dcterms:modified>
</cp:coreProperties>
</file>